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E90" w14:textId="4E92D086" w:rsidR="00FE2F96" w:rsidRPr="00430029" w:rsidRDefault="00182D42" w:rsidP="00FE2F96">
      <w:pPr>
        <w:spacing w:after="240"/>
        <w:jc w:val="center"/>
        <w:rPr>
          <w:b/>
          <w:caps/>
          <w:sz w:val="30"/>
          <w:szCs w:val="32"/>
          <w:lang w:val="en-US"/>
        </w:rPr>
      </w:pPr>
      <w:bookmarkStart w:id="0" w:name="_GoBack"/>
      <w:bookmarkEnd w:id="0"/>
      <w:r>
        <w:rPr>
          <w:b/>
          <w:caps/>
          <w:sz w:val="30"/>
          <w:szCs w:val="32"/>
          <w:lang w:val="en-US"/>
        </w:rPr>
        <w:t>FaCULTY OF MEDICINE №2</w:t>
      </w:r>
    </w:p>
    <w:p w14:paraId="064B1949" w14:textId="77777777" w:rsidR="00A63E65" w:rsidRPr="00430029" w:rsidRDefault="00FC73D8" w:rsidP="00FE2F96">
      <w:pPr>
        <w:spacing w:after="240"/>
        <w:jc w:val="center"/>
        <w:rPr>
          <w:b/>
          <w:caps/>
          <w:sz w:val="30"/>
          <w:szCs w:val="32"/>
          <w:lang w:val="en-US"/>
        </w:rPr>
      </w:pPr>
      <w:r w:rsidRPr="00430029">
        <w:rPr>
          <w:b/>
          <w:caps/>
          <w:sz w:val="30"/>
          <w:szCs w:val="32"/>
          <w:lang w:val="en-US"/>
        </w:rPr>
        <w:t>INFECTIOUS DISEASES STUDY PROGRAM</w:t>
      </w:r>
    </w:p>
    <w:p w14:paraId="0A15B973" w14:textId="77777777" w:rsidR="00FE2F96" w:rsidRPr="00430029" w:rsidRDefault="00FC73D8" w:rsidP="00FE2F96">
      <w:pPr>
        <w:jc w:val="center"/>
        <w:rPr>
          <w:b/>
          <w:caps/>
          <w:sz w:val="28"/>
          <w:szCs w:val="32"/>
          <w:lang w:val="en-US"/>
        </w:rPr>
      </w:pPr>
      <w:r w:rsidRPr="00430029">
        <w:rPr>
          <w:b/>
          <w:caps/>
          <w:sz w:val="28"/>
          <w:szCs w:val="32"/>
          <w:lang w:val="en-US"/>
        </w:rPr>
        <w:t>DEPARTMENT OF INFECTIOUS DISEASES</w:t>
      </w:r>
    </w:p>
    <w:p w14:paraId="7E781F87" w14:textId="77777777" w:rsidR="00206843" w:rsidRPr="00430029" w:rsidRDefault="00206843" w:rsidP="000F52E1">
      <w:pPr>
        <w:rPr>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BD10DF" w:rsidRPr="00053480" w14:paraId="552CCF03" w14:textId="77777777" w:rsidTr="00022A4F">
        <w:tc>
          <w:tcPr>
            <w:tcW w:w="5245" w:type="dxa"/>
            <w:gridSpan w:val="2"/>
            <w:tcBorders>
              <w:top w:val="nil"/>
              <w:left w:val="nil"/>
              <w:bottom w:val="nil"/>
              <w:right w:val="nil"/>
            </w:tcBorders>
          </w:tcPr>
          <w:p w14:paraId="615E8B6E" w14:textId="77777777" w:rsidR="00BD10DF" w:rsidRPr="00430029" w:rsidRDefault="00FC73D8" w:rsidP="00BD10DF">
            <w:pPr>
              <w:pStyle w:val="2"/>
              <w:spacing w:before="120" w:line="276" w:lineRule="auto"/>
              <w:rPr>
                <w:b w:val="0"/>
                <w:sz w:val="26"/>
                <w:lang w:val="en-US"/>
              </w:rPr>
            </w:pPr>
            <w:r w:rsidRPr="00430029">
              <w:rPr>
                <w:b w:val="0"/>
                <w:sz w:val="26"/>
                <w:lang w:val="en-US"/>
              </w:rPr>
              <w:t>APPROVED</w:t>
            </w:r>
          </w:p>
          <w:p w14:paraId="0317F1E0" w14:textId="77777777" w:rsidR="00FC73D8" w:rsidRPr="00430029" w:rsidRDefault="00FC73D8" w:rsidP="00BD10DF">
            <w:pPr>
              <w:spacing w:line="276" w:lineRule="auto"/>
              <w:rPr>
                <w:sz w:val="26"/>
                <w:lang w:val="en-US"/>
              </w:rPr>
            </w:pPr>
            <w:r w:rsidRPr="00430029">
              <w:rPr>
                <w:sz w:val="26"/>
                <w:lang w:val="en-US"/>
              </w:rPr>
              <w:t xml:space="preserve">at the meeting of the Commission for Quality Assurance and Curriculum Evaluation of the Faculty of Medicine </w:t>
            </w:r>
          </w:p>
          <w:p w14:paraId="48A6DBF7" w14:textId="6A541440" w:rsidR="00BD10DF" w:rsidRPr="00430029" w:rsidRDefault="00053480" w:rsidP="00BD10DF">
            <w:pPr>
              <w:spacing w:line="276" w:lineRule="auto"/>
              <w:rPr>
                <w:sz w:val="26"/>
                <w:lang w:val="en-US"/>
              </w:rPr>
            </w:pPr>
            <w:r>
              <w:rPr>
                <w:sz w:val="26"/>
                <w:lang w:val="en-US"/>
              </w:rPr>
              <w:t>Report</w:t>
            </w:r>
            <w:r w:rsidR="00BD10DF" w:rsidRPr="00430029">
              <w:rPr>
                <w:sz w:val="26"/>
                <w:lang w:val="en-US"/>
              </w:rPr>
              <w:t xml:space="preserve"> Nr.___ </w:t>
            </w:r>
            <w:r w:rsidR="00FC73D8" w:rsidRPr="00430029">
              <w:rPr>
                <w:sz w:val="26"/>
                <w:lang w:val="en-US"/>
              </w:rPr>
              <w:t>of</w:t>
            </w:r>
            <w:r w:rsidR="00BD10DF" w:rsidRPr="00430029">
              <w:rPr>
                <w:sz w:val="26"/>
                <w:lang w:val="en-US"/>
              </w:rPr>
              <w:t xml:space="preserve"> ____________</w:t>
            </w:r>
          </w:p>
          <w:p w14:paraId="44517869" w14:textId="77777777" w:rsidR="00BD10DF" w:rsidRPr="00430029" w:rsidRDefault="00FC73D8" w:rsidP="00BD10DF">
            <w:pPr>
              <w:spacing w:line="276" w:lineRule="auto"/>
              <w:rPr>
                <w:sz w:val="26"/>
                <w:lang w:val="en-US"/>
              </w:rPr>
            </w:pPr>
            <w:r w:rsidRPr="00430029">
              <w:rPr>
                <w:sz w:val="26"/>
                <w:lang w:val="en-US"/>
              </w:rPr>
              <w:t>Chairman of the Commission</w:t>
            </w:r>
            <w:r w:rsidR="00BD10DF" w:rsidRPr="00430029">
              <w:rPr>
                <w:sz w:val="26"/>
                <w:lang w:val="en-US"/>
              </w:rPr>
              <w:t xml:space="preserve">, </w:t>
            </w:r>
            <w:r w:rsidRPr="00430029">
              <w:rPr>
                <w:sz w:val="26"/>
                <w:lang w:val="en-US"/>
              </w:rPr>
              <w:t>PhD, associate professor</w:t>
            </w:r>
          </w:p>
          <w:p w14:paraId="04853149" w14:textId="77777777" w:rsidR="00BD10DF" w:rsidRPr="00430029" w:rsidRDefault="00BD10DF" w:rsidP="00BD10DF">
            <w:pPr>
              <w:spacing w:line="276" w:lineRule="auto"/>
              <w:rPr>
                <w:sz w:val="26"/>
                <w:lang w:val="en-US"/>
              </w:rPr>
            </w:pPr>
            <w:r w:rsidRPr="00430029">
              <w:rPr>
                <w:sz w:val="26"/>
                <w:lang w:val="en-US"/>
              </w:rPr>
              <w:t>Suman Serghei   _________________</w:t>
            </w:r>
          </w:p>
          <w:p w14:paraId="04C06888" w14:textId="77777777" w:rsidR="00BD10DF" w:rsidRPr="00430029" w:rsidRDefault="00BD10DF" w:rsidP="00BD10DF">
            <w:pPr>
              <w:rPr>
                <w:sz w:val="26"/>
                <w:lang w:val="en-US"/>
              </w:rPr>
            </w:pPr>
          </w:p>
        </w:tc>
        <w:tc>
          <w:tcPr>
            <w:tcW w:w="4820" w:type="dxa"/>
            <w:gridSpan w:val="2"/>
            <w:tcBorders>
              <w:top w:val="nil"/>
              <w:left w:val="nil"/>
              <w:bottom w:val="nil"/>
              <w:right w:val="nil"/>
            </w:tcBorders>
          </w:tcPr>
          <w:p w14:paraId="6476E6EC" w14:textId="77777777" w:rsidR="00BD10DF" w:rsidRPr="00430029" w:rsidRDefault="00FC73D8" w:rsidP="00BD10DF">
            <w:pPr>
              <w:pStyle w:val="2"/>
              <w:spacing w:before="120" w:line="276" w:lineRule="auto"/>
              <w:rPr>
                <w:b w:val="0"/>
                <w:sz w:val="26"/>
                <w:lang w:val="en-US"/>
              </w:rPr>
            </w:pPr>
            <w:r w:rsidRPr="00430029">
              <w:rPr>
                <w:b w:val="0"/>
                <w:sz w:val="26"/>
                <w:lang w:val="en-US"/>
              </w:rPr>
              <w:t>APPROVED</w:t>
            </w:r>
          </w:p>
          <w:p w14:paraId="4085CA72" w14:textId="7F369548" w:rsidR="00BD10DF" w:rsidRPr="00430029" w:rsidRDefault="00BD10DF" w:rsidP="00FC73D8">
            <w:pPr>
              <w:spacing w:line="276" w:lineRule="auto"/>
              <w:ind w:left="176" w:right="-198" w:hanging="176"/>
              <w:rPr>
                <w:lang w:val="en-US"/>
              </w:rPr>
            </w:pPr>
            <w:r w:rsidRPr="00430029">
              <w:rPr>
                <w:sz w:val="26"/>
                <w:lang w:val="en-US"/>
              </w:rPr>
              <w:t xml:space="preserve">   </w:t>
            </w:r>
            <w:r w:rsidR="00FC73D8" w:rsidRPr="00430029">
              <w:rPr>
                <w:sz w:val="26"/>
                <w:lang w:val="en-US"/>
              </w:rPr>
              <w:t>at the meeting of the Faculty of Medicine   №</w:t>
            </w:r>
            <w:r w:rsidR="001D3510">
              <w:rPr>
                <w:sz w:val="26"/>
                <w:lang w:val="en-US"/>
              </w:rPr>
              <w:t>2</w:t>
            </w:r>
            <w:r w:rsidR="00182D42">
              <w:rPr>
                <w:sz w:val="26"/>
                <w:lang w:val="en-US"/>
              </w:rPr>
              <w:t xml:space="preserve"> Council</w:t>
            </w:r>
          </w:p>
          <w:p w14:paraId="67B441AA" w14:textId="73931335" w:rsidR="00BD10DF" w:rsidRPr="00430029" w:rsidRDefault="00BD10DF" w:rsidP="00BD10DF">
            <w:pPr>
              <w:spacing w:line="276" w:lineRule="auto"/>
              <w:rPr>
                <w:sz w:val="26"/>
                <w:lang w:val="en-US"/>
              </w:rPr>
            </w:pPr>
            <w:r w:rsidRPr="00430029">
              <w:rPr>
                <w:sz w:val="26"/>
                <w:lang w:val="en-US"/>
              </w:rPr>
              <w:t xml:space="preserve">   </w:t>
            </w:r>
            <w:r w:rsidR="00053480">
              <w:rPr>
                <w:sz w:val="26"/>
                <w:lang w:val="en-US"/>
              </w:rPr>
              <w:t>Report</w:t>
            </w:r>
            <w:r w:rsidRPr="00430029">
              <w:rPr>
                <w:sz w:val="26"/>
                <w:lang w:val="en-US"/>
              </w:rPr>
              <w:t xml:space="preserve"> Nr.___ </w:t>
            </w:r>
            <w:r w:rsidR="00FC73D8" w:rsidRPr="00430029">
              <w:rPr>
                <w:sz w:val="26"/>
                <w:lang w:val="en-US"/>
              </w:rPr>
              <w:t>of</w:t>
            </w:r>
            <w:r w:rsidRPr="00430029">
              <w:rPr>
                <w:sz w:val="26"/>
                <w:lang w:val="en-US"/>
              </w:rPr>
              <w:t xml:space="preserve"> ____________</w:t>
            </w:r>
          </w:p>
          <w:p w14:paraId="09481730" w14:textId="77777777" w:rsidR="00BD10DF" w:rsidRPr="00430029" w:rsidRDefault="00BD10DF" w:rsidP="00FC73D8">
            <w:pPr>
              <w:spacing w:line="276" w:lineRule="auto"/>
              <w:ind w:left="176" w:hanging="176"/>
              <w:rPr>
                <w:lang w:val="en-US"/>
              </w:rPr>
            </w:pPr>
            <w:r w:rsidRPr="00430029">
              <w:rPr>
                <w:sz w:val="26"/>
                <w:lang w:val="en-US"/>
              </w:rPr>
              <w:t xml:space="preserve">   </w:t>
            </w:r>
            <w:r w:rsidR="00FC73D8" w:rsidRPr="00430029">
              <w:rPr>
                <w:sz w:val="26"/>
                <w:lang w:val="en-US"/>
              </w:rPr>
              <w:t>Dean of the Faculty</w:t>
            </w:r>
            <w:r w:rsidRPr="00430029">
              <w:rPr>
                <w:sz w:val="26"/>
                <w:lang w:val="en-US"/>
              </w:rPr>
              <w:t xml:space="preserve">, </w:t>
            </w:r>
            <w:r w:rsidR="00FC73D8" w:rsidRPr="00430029">
              <w:rPr>
                <w:sz w:val="26"/>
                <w:szCs w:val="26"/>
                <w:lang w:val="en-US"/>
              </w:rPr>
              <w:t>PhD, associate professor</w:t>
            </w:r>
            <w:r w:rsidRPr="00430029">
              <w:rPr>
                <w:lang w:val="en-US"/>
              </w:rPr>
              <w:t xml:space="preserve"> </w:t>
            </w:r>
          </w:p>
          <w:p w14:paraId="2DAE4CA7" w14:textId="53C35F39" w:rsidR="00BD10DF" w:rsidRPr="00430029" w:rsidRDefault="001D3510" w:rsidP="00BD10DF">
            <w:pPr>
              <w:rPr>
                <w:sz w:val="26"/>
                <w:lang w:val="en-US"/>
              </w:rPr>
            </w:pPr>
            <w:r>
              <w:rPr>
                <w:sz w:val="26"/>
                <w:lang w:val="en-US"/>
              </w:rPr>
              <w:t xml:space="preserve">   Bețiu Mircea</w:t>
            </w:r>
            <w:r w:rsidR="00BD10DF" w:rsidRPr="00430029">
              <w:rPr>
                <w:sz w:val="26"/>
                <w:lang w:val="en-US"/>
              </w:rPr>
              <w:t xml:space="preserve">       ______________</w:t>
            </w:r>
          </w:p>
          <w:p w14:paraId="12BF6FB3" w14:textId="77777777" w:rsidR="00BD10DF" w:rsidRPr="00430029" w:rsidRDefault="00BD10DF" w:rsidP="00BD10DF">
            <w:pPr>
              <w:spacing w:line="276" w:lineRule="auto"/>
              <w:jc w:val="center"/>
              <w:rPr>
                <w:sz w:val="26"/>
                <w:lang w:val="en-US"/>
              </w:rPr>
            </w:pPr>
            <w:r w:rsidRPr="00430029">
              <w:rPr>
                <w:sz w:val="22"/>
                <w:lang w:val="en-US"/>
              </w:rPr>
              <w:t xml:space="preserve">                                    </w:t>
            </w:r>
          </w:p>
        </w:tc>
      </w:tr>
      <w:tr w:rsidR="00BD10DF" w:rsidRPr="002207FF" w14:paraId="4A0146E3" w14:textId="77777777" w:rsidTr="00022A4F">
        <w:trPr>
          <w:gridBefore w:val="1"/>
          <w:gridAfter w:val="1"/>
          <w:wBefore w:w="2127" w:type="dxa"/>
          <w:wAfter w:w="1843" w:type="dxa"/>
        </w:trPr>
        <w:tc>
          <w:tcPr>
            <w:tcW w:w="6095" w:type="dxa"/>
            <w:gridSpan w:val="2"/>
            <w:tcBorders>
              <w:top w:val="nil"/>
              <w:left w:val="nil"/>
              <w:bottom w:val="nil"/>
              <w:right w:val="nil"/>
            </w:tcBorders>
            <w:vAlign w:val="center"/>
          </w:tcPr>
          <w:p w14:paraId="330E8DA4" w14:textId="77777777" w:rsidR="00BD10DF" w:rsidRPr="00430029" w:rsidRDefault="00FC73D8" w:rsidP="00BD10DF">
            <w:pPr>
              <w:pStyle w:val="2"/>
              <w:spacing w:before="120" w:line="276" w:lineRule="auto"/>
              <w:rPr>
                <w:b w:val="0"/>
                <w:sz w:val="26"/>
                <w:lang w:val="en-US"/>
              </w:rPr>
            </w:pPr>
            <w:r w:rsidRPr="00430029">
              <w:rPr>
                <w:b w:val="0"/>
                <w:sz w:val="26"/>
                <w:lang w:val="en-US"/>
              </w:rPr>
              <w:t>APPROVED</w:t>
            </w:r>
          </w:p>
          <w:p w14:paraId="505CA777" w14:textId="77777777" w:rsidR="00BD10DF" w:rsidRPr="00430029" w:rsidRDefault="00BD10DF" w:rsidP="00BD10DF">
            <w:pPr>
              <w:spacing w:line="276" w:lineRule="auto"/>
              <w:jc w:val="center"/>
              <w:rPr>
                <w:b/>
                <w:sz w:val="28"/>
                <w:szCs w:val="32"/>
                <w:lang w:val="en-US"/>
              </w:rPr>
            </w:pPr>
            <w:r w:rsidRPr="00430029">
              <w:rPr>
                <w:sz w:val="26"/>
                <w:lang w:val="en-US"/>
              </w:rPr>
              <w:t xml:space="preserve"> </w:t>
            </w:r>
            <w:r w:rsidR="00FC73D8" w:rsidRPr="00430029">
              <w:rPr>
                <w:sz w:val="26"/>
                <w:lang w:val="en-US"/>
              </w:rPr>
              <w:t>at the meeting of Infectious Diseases Department</w:t>
            </w:r>
          </w:p>
          <w:p w14:paraId="0D9166BC" w14:textId="01E630CA" w:rsidR="00BD10DF" w:rsidRPr="00430029" w:rsidRDefault="00053480" w:rsidP="00BD10DF">
            <w:pPr>
              <w:spacing w:line="276" w:lineRule="auto"/>
              <w:jc w:val="center"/>
              <w:rPr>
                <w:sz w:val="26"/>
                <w:lang w:val="en-US"/>
              </w:rPr>
            </w:pPr>
            <w:r>
              <w:rPr>
                <w:sz w:val="26"/>
                <w:lang w:val="en-US"/>
              </w:rPr>
              <w:t>Report</w:t>
            </w:r>
            <w:r w:rsidR="00BD10DF" w:rsidRPr="00430029">
              <w:rPr>
                <w:sz w:val="26"/>
                <w:lang w:val="en-US"/>
              </w:rPr>
              <w:t xml:space="preserve"> nr.___ </w:t>
            </w:r>
            <w:r w:rsidR="00FC73D8" w:rsidRPr="00430029">
              <w:rPr>
                <w:sz w:val="26"/>
                <w:lang w:val="en-US"/>
              </w:rPr>
              <w:t>of</w:t>
            </w:r>
            <w:r w:rsidR="00BD10DF" w:rsidRPr="00430029">
              <w:rPr>
                <w:sz w:val="26"/>
                <w:lang w:val="en-US"/>
              </w:rPr>
              <w:t xml:space="preserve"> ____________</w:t>
            </w:r>
          </w:p>
          <w:p w14:paraId="1E1F005B" w14:textId="77777777" w:rsidR="00BD10DF" w:rsidRPr="00430029" w:rsidRDefault="00BD10DF" w:rsidP="00BD10DF">
            <w:pPr>
              <w:spacing w:line="276" w:lineRule="auto"/>
              <w:jc w:val="center"/>
              <w:rPr>
                <w:sz w:val="26"/>
                <w:lang w:val="en-US"/>
              </w:rPr>
            </w:pPr>
          </w:p>
          <w:p w14:paraId="265D7688" w14:textId="77777777" w:rsidR="00676897" w:rsidRPr="00430029" w:rsidRDefault="00676897" w:rsidP="00BD10DF">
            <w:pPr>
              <w:spacing w:line="276" w:lineRule="auto"/>
              <w:jc w:val="center"/>
              <w:rPr>
                <w:sz w:val="26"/>
                <w:lang w:val="en-US"/>
              </w:rPr>
            </w:pPr>
            <w:r w:rsidRPr="00430029">
              <w:rPr>
                <w:sz w:val="26"/>
                <w:lang w:val="en-US"/>
              </w:rPr>
              <w:t>Head of the D</w:t>
            </w:r>
            <w:r w:rsidR="00FC73D8" w:rsidRPr="00430029">
              <w:rPr>
                <w:sz w:val="26"/>
                <w:lang w:val="en-US"/>
              </w:rPr>
              <w:t>epartment</w:t>
            </w:r>
            <w:r w:rsidRPr="00430029">
              <w:rPr>
                <w:sz w:val="26"/>
                <w:lang w:val="en-US"/>
              </w:rPr>
              <w:t xml:space="preserve"> „Infectious Diseases”</w:t>
            </w:r>
          </w:p>
          <w:p w14:paraId="6A990038" w14:textId="77777777" w:rsidR="00BD10DF" w:rsidRPr="00430029" w:rsidRDefault="003D59D7" w:rsidP="00BD10DF">
            <w:pPr>
              <w:spacing w:line="276" w:lineRule="auto"/>
              <w:jc w:val="center"/>
              <w:rPr>
                <w:sz w:val="26"/>
                <w:lang w:val="en-US"/>
              </w:rPr>
            </w:pPr>
            <w:r w:rsidRPr="00430029">
              <w:rPr>
                <w:sz w:val="26"/>
                <w:lang w:val="en-US"/>
              </w:rPr>
              <w:t xml:space="preserve"> </w:t>
            </w:r>
            <w:r w:rsidR="00676897" w:rsidRPr="00430029">
              <w:rPr>
                <w:b/>
                <w:noProof/>
                <w:lang w:val="en-US"/>
              </w:rPr>
              <w:t>PhD, university professor</w:t>
            </w:r>
            <w:r w:rsidRPr="00430029">
              <w:rPr>
                <w:b/>
                <w:noProof/>
                <w:lang w:val="en-US"/>
              </w:rPr>
              <w:t xml:space="preserve"> </w:t>
            </w:r>
          </w:p>
          <w:p w14:paraId="0AAA42C2" w14:textId="77777777" w:rsidR="00731772" w:rsidRPr="00430029" w:rsidRDefault="00731772" w:rsidP="00BD10DF">
            <w:pPr>
              <w:jc w:val="center"/>
              <w:rPr>
                <w:b/>
                <w:noProof/>
                <w:lang w:val="en-US"/>
              </w:rPr>
            </w:pPr>
          </w:p>
          <w:p w14:paraId="40CFBADC" w14:textId="77777777" w:rsidR="00BD10DF" w:rsidRPr="00430029" w:rsidRDefault="003D59D7" w:rsidP="00BD10DF">
            <w:pPr>
              <w:jc w:val="center"/>
              <w:rPr>
                <w:sz w:val="26"/>
                <w:lang w:val="en-US"/>
              </w:rPr>
            </w:pPr>
            <w:r w:rsidRPr="00430029">
              <w:rPr>
                <w:b/>
                <w:noProof/>
                <w:lang w:val="en-US"/>
              </w:rPr>
              <w:t>T. Holban</w:t>
            </w:r>
            <w:r w:rsidRPr="00430029">
              <w:rPr>
                <w:sz w:val="26"/>
                <w:lang w:val="en-US"/>
              </w:rPr>
              <w:t xml:space="preserve"> </w:t>
            </w:r>
            <w:r w:rsidR="00BD10DF" w:rsidRPr="00430029">
              <w:rPr>
                <w:sz w:val="26"/>
                <w:lang w:val="en-US"/>
              </w:rPr>
              <w:t>______________________</w:t>
            </w:r>
          </w:p>
          <w:p w14:paraId="7C404E1A" w14:textId="77777777" w:rsidR="00BD10DF" w:rsidRPr="00430029" w:rsidRDefault="00BD10DF" w:rsidP="003D59D7">
            <w:pPr>
              <w:spacing w:line="276" w:lineRule="auto"/>
              <w:ind w:left="1199"/>
              <w:jc w:val="center"/>
              <w:rPr>
                <w:sz w:val="26"/>
                <w:lang w:val="en-US"/>
              </w:rPr>
            </w:pPr>
            <w:r w:rsidRPr="00430029">
              <w:rPr>
                <w:sz w:val="22"/>
                <w:lang w:val="en-US"/>
              </w:rPr>
              <w:t xml:space="preserve"> </w:t>
            </w:r>
          </w:p>
        </w:tc>
      </w:tr>
    </w:tbl>
    <w:p w14:paraId="2E094DA7" w14:textId="77777777" w:rsidR="0085747F" w:rsidRPr="00430029" w:rsidRDefault="0085747F" w:rsidP="0085747F">
      <w:pPr>
        <w:spacing w:line="360" w:lineRule="auto"/>
        <w:jc w:val="center"/>
        <w:rPr>
          <w:b/>
          <w:sz w:val="40"/>
          <w:szCs w:val="40"/>
          <w:lang w:val="en-US"/>
        </w:rPr>
      </w:pPr>
      <w:r w:rsidRPr="00430029">
        <w:rPr>
          <w:b/>
          <w:sz w:val="40"/>
          <w:szCs w:val="40"/>
          <w:lang w:val="en-US"/>
        </w:rPr>
        <w:t xml:space="preserve">CURRICULUM </w:t>
      </w:r>
    </w:p>
    <w:p w14:paraId="35F4DBAE" w14:textId="77777777" w:rsidR="00202EBD" w:rsidRPr="00430029" w:rsidRDefault="00676897" w:rsidP="003F0ECD">
      <w:pPr>
        <w:pStyle w:val="ae"/>
        <w:tabs>
          <w:tab w:val="left" w:pos="9781"/>
        </w:tabs>
        <w:ind w:left="2410" w:hanging="2410"/>
        <w:jc w:val="center"/>
        <w:rPr>
          <w:rFonts w:ascii="Times New Roman" w:hAnsi="Times New Roman"/>
          <w:b/>
          <w:caps/>
          <w:sz w:val="32"/>
          <w:szCs w:val="32"/>
          <w:lang w:val="en-US"/>
        </w:rPr>
      </w:pPr>
      <w:r w:rsidRPr="00430029">
        <w:rPr>
          <w:rFonts w:ascii="Times New Roman" w:hAnsi="Times New Roman"/>
          <w:sz w:val="32"/>
          <w:szCs w:val="32"/>
          <w:lang w:val="en-US"/>
        </w:rPr>
        <w:t>SUBJECT</w:t>
      </w:r>
      <w:r w:rsidR="00BD10DF" w:rsidRPr="00430029">
        <w:rPr>
          <w:rFonts w:ascii="Times New Roman" w:hAnsi="Times New Roman"/>
          <w:sz w:val="32"/>
          <w:szCs w:val="32"/>
          <w:lang w:val="en-US"/>
        </w:rPr>
        <w:t xml:space="preserve"> </w:t>
      </w:r>
      <w:r w:rsidRPr="00430029">
        <w:rPr>
          <w:rFonts w:ascii="Times New Roman" w:hAnsi="Times New Roman"/>
          <w:b/>
          <w:sz w:val="32"/>
          <w:szCs w:val="32"/>
          <w:lang w:val="en-US"/>
        </w:rPr>
        <w:t>INFECTIOUS DISEASES</w:t>
      </w:r>
    </w:p>
    <w:p w14:paraId="0D9C7E27" w14:textId="77777777" w:rsidR="00A63E65" w:rsidRPr="00430029" w:rsidRDefault="00A63E65" w:rsidP="0085747F">
      <w:pPr>
        <w:jc w:val="center"/>
        <w:rPr>
          <w:b/>
          <w:color w:val="000000"/>
          <w:sz w:val="28"/>
          <w:szCs w:val="28"/>
          <w:lang w:val="en-US"/>
        </w:rPr>
      </w:pPr>
    </w:p>
    <w:p w14:paraId="47A04CC6" w14:textId="77777777" w:rsidR="0085747F" w:rsidRPr="00430029" w:rsidRDefault="00676897" w:rsidP="0085747F">
      <w:pPr>
        <w:jc w:val="center"/>
        <w:rPr>
          <w:b/>
          <w:color w:val="000000"/>
          <w:sz w:val="28"/>
          <w:szCs w:val="28"/>
          <w:lang w:val="en-US"/>
        </w:rPr>
      </w:pPr>
      <w:r w:rsidRPr="00430029">
        <w:rPr>
          <w:b/>
          <w:color w:val="000000"/>
          <w:sz w:val="28"/>
          <w:szCs w:val="28"/>
          <w:lang w:val="en-US"/>
        </w:rPr>
        <w:t>Integrated studies</w:t>
      </w:r>
    </w:p>
    <w:p w14:paraId="6BAE2104" w14:textId="77777777" w:rsidR="00593E6C" w:rsidRPr="00430029" w:rsidRDefault="00593E6C" w:rsidP="00202EBD">
      <w:pPr>
        <w:spacing w:line="360" w:lineRule="auto"/>
        <w:rPr>
          <w:b/>
          <w:sz w:val="28"/>
          <w:szCs w:val="28"/>
          <w:lang w:val="en-US"/>
        </w:rPr>
      </w:pPr>
    </w:p>
    <w:p w14:paraId="12359589" w14:textId="77777777" w:rsidR="00BD10DF" w:rsidRPr="00430029" w:rsidRDefault="00BD10DF" w:rsidP="00202EBD">
      <w:pPr>
        <w:spacing w:line="360" w:lineRule="auto"/>
        <w:rPr>
          <w:b/>
          <w:sz w:val="28"/>
          <w:szCs w:val="28"/>
          <w:lang w:val="en-US"/>
        </w:rPr>
      </w:pPr>
    </w:p>
    <w:p w14:paraId="2CB65EA5" w14:textId="77777777" w:rsidR="00202EBD" w:rsidRPr="00430029" w:rsidRDefault="00676897" w:rsidP="00202EBD">
      <w:pPr>
        <w:pStyle w:val="ae"/>
        <w:tabs>
          <w:tab w:val="left" w:pos="9781"/>
        </w:tabs>
        <w:spacing w:after="120"/>
        <w:ind w:left="2410" w:hanging="2410"/>
        <w:rPr>
          <w:rFonts w:ascii="Times New Roman" w:hAnsi="Times New Roman"/>
          <w:b/>
          <w:sz w:val="26"/>
          <w:szCs w:val="26"/>
          <w:lang w:val="en-US"/>
        </w:rPr>
      </w:pPr>
      <w:r w:rsidRPr="00430029">
        <w:rPr>
          <w:rFonts w:ascii="Times New Roman" w:hAnsi="Times New Roman"/>
          <w:sz w:val="24"/>
          <w:szCs w:val="26"/>
          <w:lang w:val="en-US"/>
        </w:rPr>
        <w:t>The type of the subject</w:t>
      </w:r>
      <w:r w:rsidR="00202EBD" w:rsidRPr="00430029">
        <w:rPr>
          <w:rFonts w:ascii="Times New Roman" w:hAnsi="Times New Roman"/>
          <w:sz w:val="26"/>
          <w:szCs w:val="26"/>
          <w:lang w:val="en-US"/>
        </w:rPr>
        <w:t xml:space="preserve">: </w:t>
      </w:r>
      <w:r w:rsidR="003F3D9D" w:rsidRPr="00430029">
        <w:rPr>
          <w:rFonts w:ascii="Times New Roman" w:hAnsi="Times New Roman"/>
          <w:sz w:val="26"/>
          <w:szCs w:val="26"/>
          <w:lang w:val="en-US"/>
        </w:rPr>
        <w:t xml:space="preserve">  </w:t>
      </w:r>
      <w:r w:rsidRPr="00430029">
        <w:rPr>
          <w:rFonts w:ascii="Times New Roman" w:hAnsi="Times New Roman"/>
          <w:b/>
          <w:sz w:val="26"/>
          <w:szCs w:val="26"/>
          <w:lang w:val="en-US"/>
        </w:rPr>
        <w:t>Compulsory</w:t>
      </w:r>
      <w:r w:rsidR="00C63B1C" w:rsidRPr="00430029">
        <w:rPr>
          <w:rFonts w:ascii="Times New Roman" w:hAnsi="Times New Roman"/>
          <w:b/>
          <w:sz w:val="26"/>
          <w:szCs w:val="26"/>
          <w:lang w:val="en-US"/>
        </w:rPr>
        <w:t xml:space="preserve"> </w:t>
      </w:r>
    </w:p>
    <w:p w14:paraId="6B59AA6B" w14:textId="77777777" w:rsidR="0085747F" w:rsidRPr="00430029" w:rsidRDefault="0085747F" w:rsidP="0085747F">
      <w:pPr>
        <w:pStyle w:val="ae"/>
        <w:tabs>
          <w:tab w:val="left" w:pos="9781"/>
        </w:tabs>
        <w:spacing w:line="360" w:lineRule="auto"/>
        <w:jc w:val="center"/>
        <w:rPr>
          <w:rFonts w:ascii="Times New Roman" w:hAnsi="Times New Roman"/>
          <w:sz w:val="26"/>
          <w:szCs w:val="28"/>
          <w:lang w:val="en-US"/>
        </w:rPr>
      </w:pPr>
    </w:p>
    <w:p w14:paraId="69EBB9D6" w14:textId="77777777" w:rsidR="0085747F" w:rsidRPr="00430029" w:rsidRDefault="0085747F" w:rsidP="0085747F">
      <w:pPr>
        <w:pStyle w:val="ae"/>
        <w:tabs>
          <w:tab w:val="left" w:pos="9781"/>
        </w:tabs>
        <w:spacing w:line="360" w:lineRule="auto"/>
        <w:jc w:val="center"/>
        <w:rPr>
          <w:rFonts w:ascii="Times New Roman" w:hAnsi="Times New Roman"/>
          <w:sz w:val="26"/>
          <w:szCs w:val="28"/>
          <w:lang w:val="en-US"/>
        </w:rPr>
      </w:pPr>
    </w:p>
    <w:p w14:paraId="13454766" w14:textId="77777777" w:rsidR="0085747F" w:rsidRPr="00430029" w:rsidRDefault="0085747F" w:rsidP="0085747F">
      <w:pPr>
        <w:pStyle w:val="ae"/>
        <w:tabs>
          <w:tab w:val="left" w:pos="9781"/>
        </w:tabs>
        <w:spacing w:line="360" w:lineRule="auto"/>
        <w:jc w:val="center"/>
        <w:rPr>
          <w:rFonts w:ascii="Times New Roman" w:hAnsi="Times New Roman"/>
          <w:sz w:val="26"/>
          <w:szCs w:val="28"/>
          <w:lang w:val="en-US"/>
        </w:rPr>
      </w:pPr>
    </w:p>
    <w:p w14:paraId="63D0C2CF" w14:textId="77777777" w:rsidR="00E41B54" w:rsidRPr="00430029" w:rsidRDefault="00E41B54" w:rsidP="0085747F">
      <w:pPr>
        <w:pStyle w:val="ae"/>
        <w:tabs>
          <w:tab w:val="left" w:pos="9781"/>
        </w:tabs>
        <w:spacing w:line="360" w:lineRule="auto"/>
        <w:jc w:val="center"/>
        <w:rPr>
          <w:rFonts w:ascii="Times New Roman" w:hAnsi="Times New Roman"/>
          <w:sz w:val="26"/>
          <w:szCs w:val="28"/>
          <w:lang w:val="en-US"/>
        </w:rPr>
      </w:pPr>
    </w:p>
    <w:p w14:paraId="5ACE6639" w14:textId="77777777" w:rsidR="0085747F" w:rsidRPr="00430029" w:rsidRDefault="00C63B1C" w:rsidP="0085747F">
      <w:pPr>
        <w:pStyle w:val="ae"/>
        <w:tabs>
          <w:tab w:val="left" w:pos="9781"/>
        </w:tabs>
        <w:spacing w:line="360" w:lineRule="auto"/>
        <w:jc w:val="center"/>
        <w:rPr>
          <w:rFonts w:ascii="Times New Roman" w:hAnsi="Times New Roman"/>
          <w:sz w:val="26"/>
          <w:lang w:val="en-US"/>
        </w:rPr>
      </w:pPr>
      <w:r w:rsidRPr="00430029">
        <w:rPr>
          <w:rFonts w:ascii="Times New Roman" w:hAnsi="Times New Roman"/>
          <w:sz w:val="26"/>
          <w:szCs w:val="28"/>
          <w:lang w:val="en-US"/>
        </w:rPr>
        <w:t>Chişinău, 2018</w:t>
      </w:r>
    </w:p>
    <w:p w14:paraId="3B348F8B" w14:textId="77777777" w:rsidR="00C26954" w:rsidRPr="00430029" w:rsidRDefault="00676897" w:rsidP="00BD10DF">
      <w:pPr>
        <w:pStyle w:val="af4"/>
        <w:pageBreakBefore/>
        <w:widowControl w:val="0"/>
        <w:numPr>
          <w:ilvl w:val="0"/>
          <w:numId w:val="7"/>
        </w:numPr>
        <w:ind w:left="709" w:hanging="567"/>
        <w:jc w:val="both"/>
        <w:rPr>
          <w:b/>
          <w:lang w:val="en-US"/>
        </w:rPr>
      </w:pPr>
      <w:r w:rsidRPr="00430029">
        <w:rPr>
          <w:b/>
          <w:lang w:val="en-US"/>
        </w:rPr>
        <w:lastRenderedPageBreak/>
        <w:t>INTRODUCTION</w:t>
      </w:r>
    </w:p>
    <w:p w14:paraId="6A73A47B" w14:textId="1C1E5692" w:rsidR="00AC7B43" w:rsidRPr="00430029" w:rsidRDefault="00AC7B43" w:rsidP="00BD10DF">
      <w:pPr>
        <w:pStyle w:val="a7"/>
        <w:spacing w:after="0"/>
        <w:ind w:firstLine="708"/>
        <w:rPr>
          <w:szCs w:val="24"/>
          <w:lang w:val="en-US"/>
        </w:rPr>
      </w:pPr>
      <w:r w:rsidRPr="00430029">
        <w:rPr>
          <w:szCs w:val="24"/>
          <w:lang w:val="en-US"/>
        </w:rPr>
        <w:t>The Infectious Diseases discipline refers to contagious diseases caused by biological agents (viruses, bact</w:t>
      </w:r>
      <w:r w:rsidR="00053480">
        <w:rPr>
          <w:szCs w:val="24"/>
          <w:lang w:val="en-US"/>
        </w:rPr>
        <w:t>eria, mono or pluricelular parasites</w:t>
      </w:r>
      <w:r w:rsidRPr="00430029">
        <w:rPr>
          <w:szCs w:val="24"/>
          <w:lang w:val="en-US"/>
        </w:rPr>
        <w:t>, fungi or prions) spread throughout the Republic of Moldova and abroad.</w:t>
      </w:r>
    </w:p>
    <w:p w14:paraId="7179EC7B" w14:textId="77777777" w:rsidR="002E5CC1" w:rsidRPr="00430029" w:rsidRDefault="00DB5545" w:rsidP="008061DD">
      <w:pPr>
        <w:shd w:val="clear" w:color="auto" w:fill="FFFFFF"/>
        <w:ind w:firstLine="567"/>
        <w:jc w:val="both"/>
        <w:rPr>
          <w:color w:val="000000"/>
          <w:spacing w:val="-8"/>
          <w:w w:val="107"/>
          <w:lang w:val="en-US"/>
        </w:rPr>
      </w:pPr>
      <w:r w:rsidRPr="00430029">
        <w:rPr>
          <w:color w:val="000000"/>
          <w:spacing w:val="-8"/>
          <w:w w:val="107"/>
          <w:lang w:val="en-US"/>
        </w:rPr>
        <w:t>Infectious diseases, apart from the pathology of the isolated individuals, may have epidemiological importance by affecting large population groups. Today we are witnessing a recurrence of infectious pathology around the world, particularly those that are being developed  within HIV / AIDS-induced immunodeficiency.</w:t>
      </w:r>
      <w:r w:rsidR="00430029">
        <w:rPr>
          <w:color w:val="000000"/>
          <w:spacing w:val="-8"/>
          <w:w w:val="107"/>
          <w:lang w:val="en-US"/>
        </w:rPr>
        <w:t xml:space="preserve"> </w:t>
      </w:r>
      <w:r w:rsidRPr="00430029">
        <w:rPr>
          <w:color w:val="000000"/>
          <w:spacing w:val="-8"/>
          <w:w w:val="107"/>
          <w:lang w:val="en-US"/>
        </w:rPr>
        <w:t>At the same time, there has been a wider acceptance of infectious etiology in various fields of other pathologies (neurology, oncology, internal medicine, congenital diseases).</w:t>
      </w:r>
      <w:r w:rsidR="002E5CC1" w:rsidRPr="00430029">
        <w:rPr>
          <w:color w:val="000000"/>
          <w:spacing w:val="-8"/>
          <w:w w:val="107"/>
          <w:lang w:val="en-US"/>
        </w:rPr>
        <w:t xml:space="preserve"> </w:t>
      </w:r>
      <w:r w:rsidR="00916F43" w:rsidRPr="00430029">
        <w:rPr>
          <w:color w:val="000000"/>
          <w:spacing w:val="-8"/>
          <w:w w:val="107"/>
          <w:lang w:val="en-US"/>
        </w:rPr>
        <w:t>Infectious diseases are part of our everyday life, which can not be carried out in a sterile environment, that is why the risk of infection remains permanent, and is considerably increasing due</w:t>
      </w:r>
      <w:r w:rsidR="002E5CC1" w:rsidRPr="00430029">
        <w:rPr>
          <w:color w:val="000000"/>
          <w:spacing w:val="-8"/>
          <w:w w:val="107"/>
          <w:lang w:val="en-US"/>
        </w:rPr>
        <w:t xml:space="preserve"> </w:t>
      </w:r>
      <w:r w:rsidR="00916F43" w:rsidRPr="00430029">
        <w:rPr>
          <w:color w:val="000000"/>
          <w:spacing w:val="-8"/>
          <w:w w:val="107"/>
          <w:lang w:val="en-US"/>
        </w:rPr>
        <w:t>to the migration of the population.</w:t>
      </w:r>
    </w:p>
    <w:p w14:paraId="6D7216CD" w14:textId="77777777" w:rsidR="008061DD" w:rsidRPr="00430029" w:rsidRDefault="002E5CC1" w:rsidP="008061DD">
      <w:pPr>
        <w:shd w:val="clear" w:color="auto" w:fill="FFFFFF"/>
        <w:jc w:val="both"/>
        <w:rPr>
          <w:color w:val="000000"/>
          <w:spacing w:val="-8"/>
          <w:w w:val="107"/>
          <w:lang w:val="en-US"/>
        </w:rPr>
      </w:pPr>
      <w:r w:rsidRPr="00430029">
        <w:rPr>
          <w:color w:val="000000"/>
          <w:spacing w:val="-8"/>
          <w:w w:val="107"/>
          <w:lang w:val="en-US"/>
        </w:rPr>
        <w:t>Physicians of all specialties must have the necessary knowledge for early detection, diagnosis and assistance in case of infectious disease.</w:t>
      </w:r>
      <w:r w:rsidR="008061DD" w:rsidRPr="00430029">
        <w:rPr>
          <w:color w:val="000000"/>
          <w:spacing w:val="-8"/>
          <w:w w:val="107"/>
          <w:lang w:val="en-US"/>
        </w:rPr>
        <w:t xml:space="preserve"> </w:t>
      </w:r>
      <w:r w:rsidR="008061DD" w:rsidRPr="00430029">
        <w:rPr>
          <w:lang w:val="en-US"/>
        </w:rPr>
        <w:t>The structure of the medical service does not allow the infectious patients to primarily address not to the infectionist, but to the first-line doctors - family doctor, generalist, emergency doctor, etc. In their everyday work, infectious patients often prevail over other categories, especially during epidemic periods.</w:t>
      </w:r>
      <w:r w:rsidR="008061DD" w:rsidRPr="00430029">
        <w:rPr>
          <w:color w:val="000000"/>
          <w:spacing w:val="-8"/>
          <w:w w:val="107"/>
          <w:lang w:val="en-US"/>
        </w:rPr>
        <w:t xml:space="preserve"> </w:t>
      </w:r>
    </w:p>
    <w:p w14:paraId="4CE1BADF" w14:textId="77777777" w:rsidR="008061DD" w:rsidRPr="00430029" w:rsidRDefault="008061DD" w:rsidP="008061DD">
      <w:pPr>
        <w:shd w:val="clear" w:color="auto" w:fill="FFFFFF"/>
        <w:ind w:firstLine="357"/>
        <w:jc w:val="both"/>
        <w:rPr>
          <w:color w:val="000000"/>
          <w:spacing w:val="-8"/>
          <w:w w:val="107"/>
          <w:lang w:val="en-US"/>
        </w:rPr>
      </w:pPr>
      <w:r w:rsidRPr="00430029">
        <w:rPr>
          <w:color w:val="000000"/>
          <w:spacing w:val="-8"/>
          <w:w w:val="107"/>
          <w:lang w:val="en-US"/>
        </w:rPr>
        <w:t>The Department of Infectious and Tropical Diseases and Medical Parasitology focuses on training doctors who will possess modern methods of diagnosis, treatment and control of infectious diseases.</w:t>
      </w:r>
    </w:p>
    <w:p w14:paraId="0ACAD55B" w14:textId="77777777" w:rsidR="008061DD" w:rsidRPr="00430029" w:rsidRDefault="008061DD" w:rsidP="00BD10DF">
      <w:pPr>
        <w:widowControl w:val="0"/>
        <w:numPr>
          <w:ilvl w:val="0"/>
          <w:numId w:val="12"/>
        </w:numPr>
        <w:ind w:left="714" w:hanging="357"/>
        <w:jc w:val="both"/>
        <w:rPr>
          <w:color w:val="000000"/>
          <w:lang w:val="en-US"/>
        </w:rPr>
      </w:pPr>
      <w:r w:rsidRPr="00430029">
        <w:rPr>
          <w:color w:val="000000"/>
          <w:lang w:val="en-US"/>
        </w:rPr>
        <w:t>The mission of the Curriculum (the purpose) in the professional development:</w:t>
      </w:r>
    </w:p>
    <w:p w14:paraId="2267BD75" w14:textId="77777777" w:rsidR="00552693" w:rsidRPr="00430029" w:rsidRDefault="00552693" w:rsidP="00BD10DF">
      <w:pPr>
        <w:shd w:val="clear" w:color="auto" w:fill="FFFFFF"/>
        <w:ind w:left="360"/>
        <w:jc w:val="both"/>
        <w:rPr>
          <w:b/>
          <w:lang w:val="en-US"/>
        </w:rPr>
      </w:pPr>
      <w:r w:rsidRPr="00430029">
        <w:rPr>
          <w:lang w:val="en-US"/>
        </w:rPr>
        <w:t xml:space="preserve">To train doctors </w:t>
      </w:r>
      <w:r w:rsidRPr="00430029">
        <w:rPr>
          <w:color w:val="000000"/>
          <w:spacing w:val="-8"/>
          <w:w w:val="107"/>
          <w:lang w:val="en-US"/>
        </w:rPr>
        <w:t>who will possess modern methods of diagnosis, treatment and control of infectious diseases.</w:t>
      </w:r>
    </w:p>
    <w:p w14:paraId="00DBEA3B" w14:textId="4A9A4568" w:rsidR="00316981" w:rsidRPr="00430029" w:rsidRDefault="00552693" w:rsidP="00BD10DF">
      <w:pPr>
        <w:widowControl w:val="0"/>
        <w:numPr>
          <w:ilvl w:val="0"/>
          <w:numId w:val="12"/>
        </w:numPr>
        <w:jc w:val="both"/>
        <w:rPr>
          <w:b/>
          <w:noProof/>
          <w:lang w:val="en-US"/>
        </w:rPr>
      </w:pPr>
      <w:r w:rsidRPr="00430029">
        <w:rPr>
          <w:color w:val="000000"/>
          <w:lang w:val="en-US"/>
        </w:rPr>
        <w:t>Language of instruction</w:t>
      </w:r>
      <w:r w:rsidR="00773F4B" w:rsidRPr="00430029">
        <w:rPr>
          <w:color w:val="000000"/>
          <w:lang w:val="en-US"/>
        </w:rPr>
        <w:t>:</w:t>
      </w:r>
      <w:r w:rsidR="00053480">
        <w:rPr>
          <w:color w:val="000000"/>
          <w:lang w:val="en-US"/>
        </w:rPr>
        <w:t xml:space="preserve"> </w:t>
      </w:r>
      <w:r w:rsidR="00053480">
        <w:rPr>
          <w:noProof/>
          <w:lang w:val="en-US"/>
        </w:rPr>
        <w:t>English.</w:t>
      </w:r>
    </w:p>
    <w:p w14:paraId="0FB579CE" w14:textId="4AE9665F" w:rsidR="00C26954" w:rsidRPr="00430029" w:rsidRDefault="00552693" w:rsidP="00BD10DF">
      <w:pPr>
        <w:widowControl w:val="0"/>
        <w:numPr>
          <w:ilvl w:val="0"/>
          <w:numId w:val="12"/>
        </w:numPr>
        <w:jc w:val="both"/>
        <w:rPr>
          <w:noProof/>
          <w:color w:val="000000"/>
          <w:lang w:val="en-US"/>
        </w:rPr>
      </w:pPr>
      <w:r w:rsidRPr="00430029">
        <w:rPr>
          <w:noProof/>
          <w:color w:val="000000"/>
          <w:lang w:val="en-US"/>
        </w:rPr>
        <w:t>Learners</w:t>
      </w:r>
      <w:r w:rsidR="00316981" w:rsidRPr="00430029">
        <w:rPr>
          <w:noProof/>
          <w:color w:val="000000"/>
          <w:lang w:val="en-US"/>
        </w:rPr>
        <w:t xml:space="preserve">: </w:t>
      </w:r>
      <w:r w:rsidRPr="00430029">
        <w:rPr>
          <w:noProof/>
          <w:color w:val="000000"/>
          <w:lang w:val="en-US"/>
        </w:rPr>
        <w:t>students of the 6th year</w:t>
      </w:r>
      <w:r w:rsidR="00053480">
        <w:rPr>
          <w:noProof/>
          <w:color w:val="000000"/>
          <w:lang w:val="en-US"/>
        </w:rPr>
        <w:t xml:space="preserve"> of study, faculty of</w:t>
      </w:r>
      <w:r w:rsidRPr="00430029">
        <w:rPr>
          <w:noProof/>
          <w:color w:val="000000"/>
          <w:lang w:val="en-US"/>
        </w:rPr>
        <w:t xml:space="preserve"> Medicine</w:t>
      </w:r>
      <w:r w:rsidR="00316981" w:rsidRPr="00430029">
        <w:rPr>
          <w:noProof/>
          <w:color w:val="000000"/>
          <w:lang w:val="en-US"/>
        </w:rPr>
        <w:t xml:space="preserve"> 2.</w:t>
      </w:r>
    </w:p>
    <w:p w14:paraId="400E994C" w14:textId="77777777" w:rsidR="00BD10DF" w:rsidRPr="00430029" w:rsidRDefault="00BD10DF" w:rsidP="00BD10DF">
      <w:pPr>
        <w:pStyle w:val="af4"/>
        <w:widowControl w:val="0"/>
        <w:ind w:left="709"/>
        <w:contextualSpacing w:val="0"/>
        <w:jc w:val="both"/>
        <w:rPr>
          <w:b/>
          <w:lang w:val="en-US"/>
        </w:rPr>
      </w:pPr>
    </w:p>
    <w:p w14:paraId="0B1BC634" w14:textId="77777777" w:rsidR="00773F4B" w:rsidRPr="00430029" w:rsidRDefault="00552693" w:rsidP="00BD10DF">
      <w:pPr>
        <w:pStyle w:val="af4"/>
        <w:widowControl w:val="0"/>
        <w:numPr>
          <w:ilvl w:val="0"/>
          <w:numId w:val="7"/>
        </w:numPr>
        <w:ind w:left="709" w:hanging="567"/>
        <w:contextualSpacing w:val="0"/>
        <w:jc w:val="both"/>
        <w:rPr>
          <w:b/>
          <w:lang w:val="en-US"/>
        </w:rPr>
      </w:pPr>
      <w:r w:rsidRPr="00430029">
        <w:rPr>
          <w:b/>
          <w:lang w:val="en-US"/>
        </w:rPr>
        <w:t>COURSE MANAGEMENT</w:t>
      </w:r>
      <w:r w:rsidR="00773F4B" w:rsidRPr="00430029">
        <w:rPr>
          <w:b/>
          <w:lang w:val="en-US"/>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561"/>
        <w:gridCol w:w="3824"/>
        <w:gridCol w:w="2271"/>
      </w:tblGrid>
      <w:tr w:rsidR="00773F4B" w:rsidRPr="00430029" w14:paraId="108AC1C0" w14:textId="77777777" w:rsidTr="00A27ED9">
        <w:tc>
          <w:tcPr>
            <w:tcW w:w="3827" w:type="dxa"/>
            <w:gridSpan w:val="2"/>
            <w:tcBorders>
              <w:top w:val="double" w:sz="4" w:space="0" w:color="auto"/>
              <w:left w:val="double" w:sz="4" w:space="0" w:color="auto"/>
            </w:tcBorders>
          </w:tcPr>
          <w:p w14:paraId="438F5C8E" w14:textId="77777777" w:rsidR="00773F4B" w:rsidRPr="00430029" w:rsidRDefault="00552693"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The code of the discipline</w:t>
            </w:r>
          </w:p>
        </w:tc>
        <w:tc>
          <w:tcPr>
            <w:tcW w:w="6095" w:type="dxa"/>
            <w:gridSpan w:val="2"/>
            <w:tcBorders>
              <w:top w:val="double" w:sz="4" w:space="0" w:color="auto"/>
              <w:right w:val="double" w:sz="4" w:space="0" w:color="auto"/>
            </w:tcBorders>
            <w:vAlign w:val="center"/>
          </w:tcPr>
          <w:p w14:paraId="6DDE9F1B" w14:textId="77777777" w:rsidR="00773F4B"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S.11.O.101</w:t>
            </w:r>
          </w:p>
        </w:tc>
      </w:tr>
      <w:tr w:rsidR="00773F4B" w:rsidRPr="00430029" w14:paraId="72DFFE8C" w14:textId="77777777" w:rsidTr="00A27ED9">
        <w:tc>
          <w:tcPr>
            <w:tcW w:w="3827" w:type="dxa"/>
            <w:gridSpan w:val="2"/>
            <w:tcBorders>
              <w:left w:val="double" w:sz="4" w:space="0" w:color="auto"/>
            </w:tcBorders>
          </w:tcPr>
          <w:p w14:paraId="3637AECE" w14:textId="77777777" w:rsidR="00773F4B" w:rsidRPr="00430029" w:rsidRDefault="00552693"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The name of the discipline</w:t>
            </w:r>
          </w:p>
        </w:tc>
        <w:tc>
          <w:tcPr>
            <w:tcW w:w="6095" w:type="dxa"/>
            <w:gridSpan w:val="2"/>
            <w:tcBorders>
              <w:right w:val="double" w:sz="4" w:space="0" w:color="auto"/>
            </w:tcBorders>
            <w:vAlign w:val="center"/>
          </w:tcPr>
          <w:p w14:paraId="1139D654" w14:textId="77777777" w:rsidR="00773F4B" w:rsidRPr="00430029" w:rsidRDefault="00552693"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Infectious Diseases in Adults</w:t>
            </w:r>
          </w:p>
        </w:tc>
      </w:tr>
      <w:tr w:rsidR="00773F4B" w:rsidRPr="002207FF" w14:paraId="79965A02" w14:textId="77777777" w:rsidTr="00A27ED9">
        <w:tc>
          <w:tcPr>
            <w:tcW w:w="3827" w:type="dxa"/>
            <w:gridSpan w:val="2"/>
            <w:tcBorders>
              <w:left w:val="double" w:sz="4" w:space="0" w:color="auto"/>
              <w:bottom w:val="double" w:sz="4" w:space="0" w:color="auto"/>
            </w:tcBorders>
          </w:tcPr>
          <w:p w14:paraId="16353D3E" w14:textId="77777777" w:rsidR="00773F4B"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Curator (s) of the course</w:t>
            </w:r>
          </w:p>
        </w:tc>
        <w:tc>
          <w:tcPr>
            <w:tcW w:w="6095" w:type="dxa"/>
            <w:gridSpan w:val="2"/>
            <w:tcBorders>
              <w:bottom w:val="double" w:sz="4" w:space="0" w:color="auto"/>
              <w:right w:val="double" w:sz="4" w:space="0" w:color="auto"/>
            </w:tcBorders>
            <w:vAlign w:val="center"/>
          </w:tcPr>
          <w:p w14:paraId="137B3B15" w14:textId="77777777" w:rsidR="00773F4B" w:rsidRPr="00430029" w:rsidRDefault="00552693" w:rsidP="00BD10DF">
            <w:pPr>
              <w:pStyle w:val="ae"/>
              <w:tabs>
                <w:tab w:val="left" w:pos="9781"/>
              </w:tabs>
              <w:jc w:val="both"/>
              <w:rPr>
                <w:rFonts w:ascii="Times New Roman" w:hAnsi="Times New Roman"/>
                <w:b/>
                <w:sz w:val="24"/>
                <w:szCs w:val="24"/>
                <w:lang w:val="en-US"/>
              </w:rPr>
            </w:pPr>
            <w:r w:rsidRPr="00430029">
              <w:rPr>
                <w:rFonts w:ascii="Times New Roman" w:hAnsi="Times New Roman"/>
                <w:b/>
                <w:noProof/>
                <w:sz w:val="24"/>
                <w:szCs w:val="24"/>
                <w:lang w:val="en-US"/>
              </w:rPr>
              <w:t>PhD, university professor</w:t>
            </w:r>
            <w:r w:rsidR="00316981" w:rsidRPr="00430029">
              <w:rPr>
                <w:rFonts w:ascii="Times New Roman" w:hAnsi="Times New Roman"/>
                <w:b/>
                <w:noProof/>
                <w:sz w:val="24"/>
                <w:szCs w:val="24"/>
                <w:lang w:val="en-US"/>
              </w:rPr>
              <w:t xml:space="preserve"> T.Holban</w:t>
            </w:r>
          </w:p>
        </w:tc>
      </w:tr>
      <w:tr w:rsidR="00B4532C" w:rsidRPr="00430029" w14:paraId="428F50D8" w14:textId="77777777" w:rsidTr="00A27ED9">
        <w:tc>
          <w:tcPr>
            <w:tcW w:w="2266" w:type="dxa"/>
            <w:tcBorders>
              <w:top w:val="double" w:sz="4" w:space="0" w:color="auto"/>
              <w:left w:val="double" w:sz="4" w:space="0" w:color="auto"/>
              <w:bottom w:val="double" w:sz="4" w:space="0" w:color="auto"/>
            </w:tcBorders>
          </w:tcPr>
          <w:p w14:paraId="18080693"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Year of study</w:t>
            </w:r>
          </w:p>
        </w:tc>
        <w:tc>
          <w:tcPr>
            <w:tcW w:w="1561" w:type="dxa"/>
            <w:tcBorders>
              <w:top w:val="double" w:sz="4" w:space="0" w:color="auto"/>
              <w:bottom w:val="double" w:sz="4" w:space="0" w:color="auto"/>
            </w:tcBorders>
            <w:vAlign w:val="center"/>
          </w:tcPr>
          <w:p w14:paraId="06F0F505"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VI</w:t>
            </w:r>
          </w:p>
        </w:tc>
        <w:tc>
          <w:tcPr>
            <w:tcW w:w="3824" w:type="dxa"/>
            <w:tcBorders>
              <w:top w:val="double" w:sz="4" w:space="0" w:color="auto"/>
              <w:bottom w:val="double" w:sz="4" w:space="0" w:color="auto"/>
            </w:tcBorders>
          </w:tcPr>
          <w:p w14:paraId="64F47C75"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Semester (s)</w:t>
            </w:r>
          </w:p>
        </w:tc>
        <w:tc>
          <w:tcPr>
            <w:tcW w:w="2271" w:type="dxa"/>
            <w:tcBorders>
              <w:top w:val="double" w:sz="4" w:space="0" w:color="auto"/>
              <w:bottom w:val="double" w:sz="4" w:space="0" w:color="auto"/>
              <w:right w:val="double" w:sz="4" w:space="0" w:color="auto"/>
            </w:tcBorders>
            <w:vAlign w:val="center"/>
          </w:tcPr>
          <w:p w14:paraId="125784D3"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XI</w:t>
            </w:r>
          </w:p>
        </w:tc>
      </w:tr>
      <w:tr w:rsidR="00B4532C" w:rsidRPr="00430029" w14:paraId="42972F3E" w14:textId="77777777" w:rsidTr="00A27ED9">
        <w:tc>
          <w:tcPr>
            <w:tcW w:w="7651" w:type="dxa"/>
            <w:gridSpan w:val="3"/>
            <w:tcBorders>
              <w:top w:val="double" w:sz="4" w:space="0" w:color="auto"/>
              <w:left w:val="double" w:sz="4" w:space="0" w:color="auto"/>
            </w:tcBorders>
            <w:vAlign w:val="center"/>
          </w:tcPr>
          <w:p w14:paraId="0F1D3F2B"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The total number of hours, including</w:t>
            </w:r>
            <w:r w:rsidR="00B4532C" w:rsidRPr="00430029">
              <w:rPr>
                <w:rFonts w:ascii="Times New Roman" w:hAnsi="Times New Roman"/>
                <w:sz w:val="24"/>
                <w:szCs w:val="24"/>
                <w:lang w:val="en-US"/>
              </w:rPr>
              <w:t>:</w:t>
            </w:r>
          </w:p>
        </w:tc>
        <w:tc>
          <w:tcPr>
            <w:tcW w:w="2271" w:type="dxa"/>
            <w:tcBorders>
              <w:top w:val="double" w:sz="4" w:space="0" w:color="auto"/>
              <w:right w:val="double" w:sz="4" w:space="0" w:color="auto"/>
            </w:tcBorders>
            <w:vAlign w:val="center"/>
          </w:tcPr>
          <w:p w14:paraId="700D2025"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150</w:t>
            </w:r>
          </w:p>
        </w:tc>
      </w:tr>
      <w:tr w:rsidR="00B4532C" w:rsidRPr="00430029" w14:paraId="304FEBA3" w14:textId="77777777" w:rsidTr="00A27ED9">
        <w:tc>
          <w:tcPr>
            <w:tcW w:w="2266" w:type="dxa"/>
            <w:tcBorders>
              <w:left w:val="double" w:sz="4" w:space="0" w:color="auto"/>
            </w:tcBorders>
            <w:vAlign w:val="center"/>
          </w:tcPr>
          <w:p w14:paraId="3CFC247B"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Lectures</w:t>
            </w:r>
          </w:p>
        </w:tc>
        <w:tc>
          <w:tcPr>
            <w:tcW w:w="1561" w:type="dxa"/>
            <w:vAlign w:val="center"/>
          </w:tcPr>
          <w:p w14:paraId="30105D0C"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24</w:t>
            </w:r>
          </w:p>
        </w:tc>
        <w:tc>
          <w:tcPr>
            <w:tcW w:w="3824" w:type="dxa"/>
            <w:vAlign w:val="center"/>
          </w:tcPr>
          <w:p w14:paraId="7ECE7171"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Practical work</w:t>
            </w:r>
          </w:p>
        </w:tc>
        <w:tc>
          <w:tcPr>
            <w:tcW w:w="2271" w:type="dxa"/>
            <w:tcBorders>
              <w:right w:val="double" w:sz="4" w:space="0" w:color="auto"/>
            </w:tcBorders>
            <w:vAlign w:val="center"/>
          </w:tcPr>
          <w:p w14:paraId="50E30552"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30</w:t>
            </w:r>
          </w:p>
        </w:tc>
      </w:tr>
      <w:tr w:rsidR="00B4532C" w:rsidRPr="00430029" w14:paraId="05864D49" w14:textId="77777777" w:rsidTr="00A27ED9">
        <w:tc>
          <w:tcPr>
            <w:tcW w:w="2266" w:type="dxa"/>
            <w:tcBorders>
              <w:left w:val="double" w:sz="4" w:space="0" w:color="auto"/>
              <w:bottom w:val="double" w:sz="4" w:space="0" w:color="auto"/>
            </w:tcBorders>
            <w:vAlign w:val="center"/>
          </w:tcPr>
          <w:p w14:paraId="050FA5AF"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Seminars</w:t>
            </w:r>
          </w:p>
        </w:tc>
        <w:tc>
          <w:tcPr>
            <w:tcW w:w="1561" w:type="dxa"/>
            <w:tcBorders>
              <w:bottom w:val="double" w:sz="4" w:space="0" w:color="auto"/>
            </w:tcBorders>
          </w:tcPr>
          <w:p w14:paraId="4453D968"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30</w:t>
            </w:r>
          </w:p>
        </w:tc>
        <w:tc>
          <w:tcPr>
            <w:tcW w:w="3824" w:type="dxa"/>
            <w:tcBorders>
              <w:bottom w:val="double" w:sz="4" w:space="0" w:color="auto"/>
            </w:tcBorders>
            <w:vAlign w:val="center"/>
          </w:tcPr>
          <w:p w14:paraId="5FC83269"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Individual work</w:t>
            </w:r>
          </w:p>
        </w:tc>
        <w:tc>
          <w:tcPr>
            <w:tcW w:w="2271" w:type="dxa"/>
            <w:tcBorders>
              <w:bottom w:val="double" w:sz="4" w:space="0" w:color="auto"/>
              <w:right w:val="double" w:sz="4" w:space="0" w:color="auto"/>
            </w:tcBorders>
            <w:vAlign w:val="center"/>
          </w:tcPr>
          <w:p w14:paraId="1E42D8DD"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66</w:t>
            </w:r>
          </w:p>
        </w:tc>
      </w:tr>
      <w:tr w:rsidR="00B4532C" w:rsidRPr="00430029" w14:paraId="0929BB23" w14:textId="77777777" w:rsidTr="00A27ED9">
        <w:tc>
          <w:tcPr>
            <w:tcW w:w="2266" w:type="dxa"/>
            <w:tcBorders>
              <w:top w:val="double" w:sz="4" w:space="0" w:color="auto"/>
              <w:left w:val="double" w:sz="4" w:space="0" w:color="auto"/>
              <w:bottom w:val="double" w:sz="4" w:space="0" w:color="auto"/>
            </w:tcBorders>
          </w:tcPr>
          <w:p w14:paraId="0C4FA970"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Form of assesment</w:t>
            </w:r>
          </w:p>
        </w:tc>
        <w:tc>
          <w:tcPr>
            <w:tcW w:w="1561" w:type="dxa"/>
            <w:tcBorders>
              <w:top w:val="double" w:sz="4" w:space="0" w:color="auto"/>
              <w:bottom w:val="double" w:sz="4" w:space="0" w:color="auto"/>
            </w:tcBorders>
          </w:tcPr>
          <w:p w14:paraId="6723DED7"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E</w:t>
            </w:r>
          </w:p>
        </w:tc>
        <w:tc>
          <w:tcPr>
            <w:tcW w:w="3824" w:type="dxa"/>
            <w:tcBorders>
              <w:top w:val="double" w:sz="4" w:space="0" w:color="auto"/>
              <w:bottom w:val="double" w:sz="4" w:space="0" w:color="auto"/>
            </w:tcBorders>
          </w:tcPr>
          <w:p w14:paraId="6628BDF0" w14:textId="77777777" w:rsidR="00B4532C" w:rsidRPr="00430029" w:rsidRDefault="00C653C8" w:rsidP="00BD10DF">
            <w:pPr>
              <w:pStyle w:val="ae"/>
              <w:tabs>
                <w:tab w:val="left" w:pos="9781"/>
              </w:tabs>
              <w:jc w:val="both"/>
              <w:rPr>
                <w:rFonts w:ascii="Times New Roman" w:hAnsi="Times New Roman"/>
                <w:sz w:val="24"/>
                <w:szCs w:val="24"/>
                <w:lang w:val="en-US"/>
              </w:rPr>
            </w:pPr>
            <w:r w:rsidRPr="00430029">
              <w:rPr>
                <w:rFonts w:ascii="Times New Roman" w:hAnsi="Times New Roman"/>
                <w:sz w:val="24"/>
                <w:szCs w:val="24"/>
                <w:lang w:val="en-US"/>
              </w:rPr>
              <w:t>The number of credits</w:t>
            </w:r>
          </w:p>
        </w:tc>
        <w:tc>
          <w:tcPr>
            <w:tcW w:w="2271" w:type="dxa"/>
            <w:tcBorders>
              <w:top w:val="double" w:sz="4" w:space="0" w:color="auto"/>
              <w:bottom w:val="double" w:sz="4" w:space="0" w:color="auto"/>
              <w:right w:val="double" w:sz="4" w:space="0" w:color="auto"/>
            </w:tcBorders>
            <w:vAlign w:val="center"/>
          </w:tcPr>
          <w:p w14:paraId="440B863D" w14:textId="77777777" w:rsidR="00B4532C" w:rsidRPr="00430029" w:rsidRDefault="00316981" w:rsidP="00BD10DF">
            <w:pPr>
              <w:pStyle w:val="ae"/>
              <w:tabs>
                <w:tab w:val="left" w:pos="9781"/>
              </w:tabs>
              <w:jc w:val="both"/>
              <w:rPr>
                <w:rFonts w:ascii="Times New Roman" w:hAnsi="Times New Roman"/>
                <w:b/>
                <w:sz w:val="24"/>
                <w:szCs w:val="24"/>
                <w:lang w:val="en-US"/>
              </w:rPr>
            </w:pPr>
            <w:r w:rsidRPr="00430029">
              <w:rPr>
                <w:rFonts w:ascii="Times New Roman" w:hAnsi="Times New Roman"/>
                <w:b/>
                <w:sz w:val="24"/>
                <w:szCs w:val="24"/>
                <w:lang w:val="en-US"/>
              </w:rPr>
              <w:t>5</w:t>
            </w:r>
          </w:p>
        </w:tc>
      </w:tr>
    </w:tbl>
    <w:p w14:paraId="20FCF38D" w14:textId="77777777" w:rsidR="00BD10DF" w:rsidRPr="00430029" w:rsidRDefault="00BD10DF" w:rsidP="00BD10DF">
      <w:pPr>
        <w:pStyle w:val="af4"/>
        <w:widowControl w:val="0"/>
        <w:ind w:left="709"/>
        <w:contextualSpacing w:val="0"/>
        <w:jc w:val="both"/>
        <w:rPr>
          <w:b/>
          <w:caps/>
          <w:lang w:val="en-US"/>
        </w:rPr>
      </w:pPr>
    </w:p>
    <w:p w14:paraId="231826CA" w14:textId="77777777" w:rsidR="00C32243" w:rsidRPr="00430029" w:rsidRDefault="00C653C8" w:rsidP="00BD10DF">
      <w:pPr>
        <w:pStyle w:val="af4"/>
        <w:widowControl w:val="0"/>
        <w:numPr>
          <w:ilvl w:val="0"/>
          <w:numId w:val="7"/>
        </w:numPr>
        <w:ind w:left="709" w:hanging="567"/>
        <w:contextualSpacing w:val="0"/>
        <w:jc w:val="both"/>
        <w:rPr>
          <w:b/>
          <w:caps/>
          <w:lang w:val="en-US"/>
        </w:rPr>
      </w:pPr>
      <w:r w:rsidRPr="00430029">
        <w:rPr>
          <w:b/>
          <w:caps/>
          <w:lang w:val="en-US"/>
        </w:rPr>
        <w:t>LEARNING OBJECTIVES</w:t>
      </w:r>
    </w:p>
    <w:p w14:paraId="7094E08E" w14:textId="77777777" w:rsidR="00C653C8" w:rsidRPr="00430029" w:rsidRDefault="00C653C8" w:rsidP="00C653C8">
      <w:pPr>
        <w:rPr>
          <w:b/>
          <w:lang w:val="en-US"/>
        </w:rPr>
      </w:pPr>
      <w:r w:rsidRPr="00430029">
        <w:rPr>
          <w:b/>
          <w:lang w:val="en-US"/>
        </w:rPr>
        <w:t>At the end of the course, the student will be able to:</w:t>
      </w:r>
    </w:p>
    <w:p w14:paraId="1A77AB3D" w14:textId="77777777" w:rsidR="00C653C8" w:rsidRPr="00430029" w:rsidRDefault="00C653C8" w:rsidP="00BD10DF">
      <w:pPr>
        <w:numPr>
          <w:ilvl w:val="0"/>
          <w:numId w:val="17"/>
        </w:numPr>
        <w:jc w:val="both"/>
        <w:rPr>
          <w:lang w:val="en-US"/>
        </w:rPr>
      </w:pPr>
      <w:r w:rsidRPr="00430029">
        <w:rPr>
          <w:b/>
          <w:bCs/>
          <w:noProof/>
          <w:lang w:val="en-US"/>
        </w:rPr>
        <w:t>at the level of knowledge and understanding:</w:t>
      </w:r>
    </w:p>
    <w:p w14:paraId="7BF0FC2D" w14:textId="77777777" w:rsidR="00C653C8" w:rsidRPr="00430029" w:rsidRDefault="00C653C8" w:rsidP="00BD10DF">
      <w:pPr>
        <w:numPr>
          <w:ilvl w:val="0"/>
          <w:numId w:val="17"/>
        </w:numPr>
        <w:jc w:val="both"/>
        <w:rPr>
          <w:lang w:val="en-US"/>
        </w:rPr>
      </w:pPr>
      <w:r w:rsidRPr="00430029">
        <w:rPr>
          <w:lang w:val="en-US"/>
        </w:rPr>
        <w:t>to know the basics of diagnostic and principles of treatment of the most common infectious diseases;</w:t>
      </w:r>
    </w:p>
    <w:p w14:paraId="67075351" w14:textId="718B2F03" w:rsidR="008F5596" w:rsidRPr="00430029" w:rsidRDefault="008F5596" w:rsidP="00BD10DF">
      <w:pPr>
        <w:numPr>
          <w:ilvl w:val="0"/>
          <w:numId w:val="17"/>
        </w:numPr>
        <w:jc w:val="both"/>
        <w:rPr>
          <w:lang w:val="en-US"/>
        </w:rPr>
      </w:pPr>
      <w:r w:rsidRPr="00430029">
        <w:rPr>
          <w:lang w:val="en-US"/>
        </w:rPr>
        <w:t>to understand the importance of studying infectious diseases, including under the conditions o</w:t>
      </w:r>
      <w:r w:rsidR="00053480">
        <w:rPr>
          <w:lang w:val="en-US"/>
        </w:rPr>
        <w:t>f increasing immunodepresion</w:t>
      </w:r>
      <w:r w:rsidRPr="00430029">
        <w:rPr>
          <w:lang w:val="en-US"/>
        </w:rPr>
        <w:t xml:space="preserve"> and antibiotics resistance of the population;</w:t>
      </w:r>
    </w:p>
    <w:p w14:paraId="1F1425C4" w14:textId="77777777" w:rsidR="00421FA8" w:rsidRPr="00430029" w:rsidRDefault="00421FA8" w:rsidP="00BD10DF">
      <w:pPr>
        <w:numPr>
          <w:ilvl w:val="0"/>
          <w:numId w:val="17"/>
        </w:numPr>
        <w:jc w:val="both"/>
        <w:rPr>
          <w:lang w:val="en-US"/>
        </w:rPr>
      </w:pPr>
      <w:r w:rsidRPr="00430029">
        <w:rPr>
          <w:lang w:val="en-US"/>
        </w:rPr>
        <w:t>to identify the risk of contracting a disease.</w:t>
      </w:r>
    </w:p>
    <w:p w14:paraId="62F993C9" w14:textId="77777777" w:rsidR="00E54E31" w:rsidRPr="00430029" w:rsidRDefault="00284268" w:rsidP="00BD10DF">
      <w:pPr>
        <w:pStyle w:val="1"/>
        <w:numPr>
          <w:ilvl w:val="0"/>
          <w:numId w:val="17"/>
        </w:numPr>
        <w:rPr>
          <w:i/>
          <w:noProof/>
          <w:sz w:val="24"/>
          <w:lang w:val="en-US"/>
        </w:rPr>
      </w:pPr>
      <w:r w:rsidRPr="00430029">
        <w:rPr>
          <w:noProof/>
          <w:sz w:val="24"/>
          <w:lang w:val="en-US"/>
        </w:rPr>
        <w:t>at the level of application</w:t>
      </w:r>
      <w:r w:rsidR="00E54E31" w:rsidRPr="00430029">
        <w:rPr>
          <w:noProof/>
          <w:sz w:val="24"/>
          <w:lang w:val="en-US"/>
        </w:rPr>
        <w:t>:</w:t>
      </w:r>
    </w:p>
    <w:p w14:paraId="1BA78015" w14:textId="77777777" w:rsidR="00284268" w:rsidRPr="00430029" w:rsidRDefault="00284268" w:rsidP="00BD10DF">
      <w:pPr>
        <w:numPr>
          <w:ilvl w:val="0"/>
          <w:numId w:val="17"/>
        </w:numPr>
        <w:jc w:val="both"/>
        <w:rPr>
          <w:lang w:val="en-US"/>
        </w:rPr>
      </w:pPr>
      <w:bookmarkStart w:id="1" w:name="OLE_LINK1"/>
      <w:bookmarkStart w:id="2" w:name="OLE_LINK2"/>
      <w:r w:rsidRPr="00430029">
        <w:rPr>
          <w:lang w:val="en-US"/>
        </w:rPr>
        <w:t>to diagnose the most common infectious diseases;</w:t>
      </w:r>
    </w:p>
    <w:p w14:paraId="03E954FD" w14:textId="77777777" w:rsidR="00284268" w:rsidRPr="00430029" w:rsidRDefault="00284268" w:rsidP="00BD10DF">
      <w:pPr>
        <w:numPr>
          <w:ilvl w:val="0"/>
          <w:numId w:val="17"/>
        </w:numPr>
        <w:jc w:val="both"/>
        <w:rPr>
          <w:lang w:val="en-US"/>
        </w:rPr>
      </w:pPr>
      <w:r w:rsidRPr="00430029">
        <w:rPr>
          <w:lang w:val="en-US"/>
        </w:rPr>
        <w:t>to estimate the results of the paraclinical investigations;</w:t>
      </w:r>
    </w:p>
    <w:p w14:paraId="296E1998" w14:textId="77777777" w:rsidR="004F04BF" w:rsidRPr="00430029" w:rsidRDefault="004F04BF" w:rsidP="00BD10DF">
      <w:pPr>
        <w:numPr>
          <w:ilvl w:val="0"/>
          <w:numId w:val="17"/>
        </w:numPr>
        <w:jc w:val="both"/>
        <w:rPr>
          <w:lang w:val="en-US"/>
        </w:rPr>
      </w:pPr>
      <w:r w:rsidRPr="00430029">
        <w:rPr>
          <w:lang w:val="en-US"/>
        </w:rPr>
        <w:t>to apply etiotropic treatment according to etiology;</w:t>
      </w:r>
    </w:p>
    <w:p w14:paraId="7FD8B215" w14:textId="77777777" w:rsidR="004F04BF" w:rsidRPr="00430029" w:rsidRDefault="004F04BF" w:rsidP="00BD10DF">
      <w:pPr>
        <w:numPr>
          <w:ilvl w:val="0"/>
          <w:numId w:val="17"/>
        </w:numPr>
        <w:jc w:val="both"/>
        <w:rPr>
          <w:lang w:val="en-US"/>
        </w:rPr>
      </w:pPr>
      <w:r w:rsidRPr="00430029">
        <w:rPr>
          <w:lang w:val="en-US"/>
        </w:rPr>
        <w:t>to solve situational problems, processing multilaterally and critically the information received;</w:t>
      </w:r>
    </w:p>
    <w:p w14:paraId="3734D5FA" w14:textId="77777777" w:rsidR="004F04BF" w:rsidRPr="00430029" w:rsidRDefault="004F04BF" w:rsidP="00BD10DF">
      <w:pPr>
        <w:numPr>
          <w:ilvl w:val="0"/>
          <w:numId w:val="17"/>
        </w:numPr>
        <w:jc w:val="both"/>
        <w:rPr>
          <w:lang w:val="en-US"/>
        </w:rPr>
      </w:pPr>
      <w:r w:rsidRPr="00430029">
        <w:rPr>
          <w:lang w:val="en-US"/>
        </w:rPr>
        <w:lastRenderedPageBreak/>
        <w:t>to be able to prove personal opinion and accept the diversities of the clinical manifestations of infectious diseases.</w:t>
      </w:r>
    </w:p>
    <w:bookmarkEnd w:id="1"/>
    <w:bookmarkEnd w:id="2"/>
    <w:p w14:paraId="0101A586" w14:textId="77777777" w:rsidR="00E54E31" w:rsidRPr="00430029" w:rsidRDefault="004F04BF" w:rsidP="004F04BF">
      <w:pPr>
        <w:pStyle w:val="1"/>
        <w:numPr>
          <w:ilvl w:val="0"/>
          <w:numId w:val="17"/>
        </w:numPr>
        <w:rPr>
          <w:noProof/>
          <w:sz w:val="24"/>
          <w:lang w:val="en-US"/>
        </w:rPr>
      </w:pPr>
      <w:r w:rsidRPr="00430029">
        <w:rPr>
          <w:noProof/>
          <w:sz w:val="24"/>
          <w:lang w:val="en-US"/>
        </w:rPr>
        <w:t>at the level of integration</w:t>
      </w:r>
    </w:p>
    <w:p w14:paraId="3737C705" w14:textId="77777777" w:rsidR="004F04BF" w:rsidRPr="00430029" w:rsidRDefault="004F04BF" w:rsidP="00BD10DF">
      <w:pPr>
        <w:numPr>
          <w:ilvl w:val="0"/>
          <w:numId w:val="17"/>
        </w:numPr>
        <w:jc w:val="both"/>
        <w:rPr>
          <w:lang w:val="en-US"/>
        </w:rPr>
      </w:pPr>
      <w:r w:rsidRPr="00430029">
        <w:rPr>
          <w:lang w:val="en-US"/>
        </w:rPr>
        <w:t>to be able to appreciate the importance of studying Infectious Diseases in the context of Internal Medicine</w:t>
      </w:r>
    </w:p>
    <w:p w14:paraId="71DACD47" w14:textId="77777777" w:rsidR="004F04BF" w:rsidRPr="00430029" w:rsidRDefault="004F04BF" w:rsidP="00BD10DF">
      <w:pPr>
        <w:numPr>
          <w:ilvl w:val="0"/>
          <w:numId w:val="17"/>
        </w:numPr>
        <w:jc w:val="both"/>
        <w:rPr>
          <w:lang w:val="en-US"/>
        </w:rPr>
      </w:pPr>
      <w:r w:rsidRPr="00430029">
        <w:rPr>
          <w:lang w:val="en-US"/>
        </w:rPr>
        <w:t>to creatively</w:t>
      </w:r>
      <w:r w:rsidR="00533DEE" w:rsidRPr="00430029">
        <w:rPr>
          <w:lang w:val="en-US"/>
        </w:rPr>
        <w:t xml:space="preserve"> approach</w:t>
      </w:r>
      <w:r w:rsidRPr="00430029">
        <w:rPr>
          <w:lang w:val="en-US"/>
        </w:rPr>
        <w:t xml:space="preserve"> the problems of clinical medicine</w:t>
      </w:r>
    </w:p>
    <w:p w14:paraId="72020684" w14:textId="77777777" w:rsidR="00617DBF" w:rsidRPr="00430029" w:rsidRDefault="00533DEE" w:rsidP="00525F3D">
      <w:pPr>
        <w:numPr>
          <w:ilvl w:val="0"/>
          <w:numId w:val="17"/>
        </w:numPr>
        <w:jc w:val="both"/>
        <w:rPr>
          <w:lang w:val="en-US"/>
        </w:rPr>
      </w:pPr>
      <w:r w:rsidRPr="00430029">
        <w:rPr>
          <w:lang w:val="en-US"/>
        </w:rPr>
        <w:t>to deduce interrelations between Infectious Diseases and other clinical disciplines</w:t>
      </w:r>
    </w:p>
    <w:p w14:paraId="52C0DB2E" w14:textId="77777777" w:rsidR="00525F3D" w:rsidRPr="00430029" w:rsidRDefault="00525F3D" w:rsidP="00525F3D">
      <w:pPr>
        <w:numPr>
          <w:ilvl w:val="0"/>
          <w:numId w:val="17"/>
        </w:numPr>
        <w:jc w:val="both"/>
        <w:rPr>
          <w:noProof/>
          <w:lang w:val="en-US"/>
        </w:rPr>
      </w:pPr>
      <w:r w:rsidRPr="00430029">
        <w:rPr>
          <w:noProof/>
          <w:lang w:val="en-US"/>
        </w:rPr>
        <w:t>to have skills to implement and integrate the knowledge gained in his / her medical practice</w:t>
      </w:r>
    </w:p>
    <w:p w14:paraId="4BA55CD6" w14:textId="77777777" w:rsidR="00525F3D" w:rsidRPr="00430029" w:rsidRDefault="00525F3D" w:rsidP="00525F3D">
      <w:pPr>
        <w:numPr>
          <w:ilvl w:val="0"/>
          <w:numId w:val="17"/>
        </w:numPr>
        <w:jc w:val="both"/>
        <w:rPr>
          <w:noProof/>
          <w:lang w:val="en-US"/>
        </w:rPr>
      </w:pPr>
      <w:r w:rsidRPr="00430029">
        <w:rPr>
          <w:noProof/>
          <w:lang w:val="en-US"/>
        </w:rPr>
        <w:t>to be able to evaluate and self-assess the knowledge in the field</w:t>
      </w:r>
    </w:p>
    <w:p w14:paraId="21E75184" w14:textId="77777777" w:rsidR="00525F3D" w:rsidRPr="00430029" w:rsidRDefault="00525F3D" w:rsidP="00525F3D">
      <w:pPr>
        <w:numPr>
          <w:ilvl w:val="0"/>
          <w:numId w:val="17"/>
        </w:numPr>
        <w:jc w:val="both"/>
        <w:rPr>
          <w:noProof/>
          <w:lang w:val="en-US"/>
        </w:rPr>
      </w:pPr>
      <w:r w:rsidRPr="00430029">
        <w:rPr>
          <w:noProof/>
          <w:lang w:val="en-US"/>
        </w:rPr>
        <w:t>to be able to assimilate new achievements in Infectious Diseases</w:t>
      </w:r>
    </w:p>
    <w:p w14:paraId="422EEB47" w14:textId="77777777" w:rsidR="00525F3D" w:rsidRPr="00430029" w:rsidRDefault="00525F3D" w:rsidP="00525F3D">
      <w:pPr>
        <w:numPr>
          <w:ilvl w:val="0"/>
          <w:numId w:val="17"/>
        </w:numPr>
        <w:jc w:val="both"/>
        <w:rPr>
          <w:noProof/>
          <w:lang w:val="en-US"/>
        </w:rPr>
      </w:pPr>
      <w:r w:rsidRPr="00430029">
        <w:rPr>
          <w:noProof/>
          <w:lang w:val="en-US"/>
        </w:rPr>
        <w:t>to be able to fully and individually treat patients</w:t>
      </w:r>
    </w:p>
    <w:p w14:paraId="1D04D0B9" w14:textId="77777777" w:rsidR="00525F3D" w:rsidRPr="00430029" w:rsidRDefault="00525F3D" w:rsidP="00525F3D">
      <w:pPr>
        <w:numPr>
          <w:ilvl w:val="0"/>
          <w:numId w:val="17"/>
        </w:numPr>
        <w:jc w:val="both"/>
        <w:rPr>
          <w:noProof/>
          <w:lang w:val="en-US"/>
        </w:rPr>
      </w:pPr>
      <w:r w:rsidRPr="00430029">
        <w:rPr>
          <w:noProof/>
          <w:lang w:val="en-US"/>
        </w:rPr>
        <w:t>to be competent in identifying the role of Infectious Diseases as a specialty in the health system of the Republic of Moldova.</w:t>
      </w:r>
    </w:p>
    <w:p w14:paraId="5CC7F916" w14:textId="77777777" w:rsidR="00BD10DF" w:rsidRPr="00430029" w:rsidRDefault="00BD10DF" w:rsidP="00BD10DF">
      <w:pPr>
        <w:pStyle w:val="af4"/>
        <w:widowControl w:val="0"/>
        <w:ind w:left="709"/>
        <w:contextualSpacing w:val="0"/>
        <w:jc w:val="both"/>
        <w:rPr>
          <w:b/>
          <w:caps/>
          <w:lang w:val="en-US"/>
        </w:rPr>
      </w:pPr>
    </w:p>
    <w:p w14:paraId="7EAB9D73" w14:textId="77777777" w:rsidR="00965478" w:rsidRPr="00430029" w:rsidRDefault="00525F3D" w:rsidP="00BD10DF">
      <w:pPr>
        <w:pStyle w:val="af4"/>
        <w:widowControl w:val="0"/>
        <w:numPr>
          <w:ilvl w:val="0"/>
          <w:numId w:val="7"/>
        </w:numPr>
        <w:ind w:left="709" w:hanging="567"/>
        <w:contextualSpacing w:val="0"/>
        <w:jc w:val="both"/>
        <w:rPr>
          <w:b/>
          <w:caps/>
          <w:lang w:val="en-US"/>
        </w:rPr>
      </w:pPr>
      <w:r w:rsidRPr="00430029">
        <w:rPr>
          <w:b/>
          <w:caps/>
          <w:lang w:val="en-US"/>
        </w:rPr>
        <w:t>PRIOR CONDITIONS AND REQUIREMENTS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7032"/>
      </w:tblGrid>
      <w:tr w:rsidR="00617DBF" w:rsidRPr="002207FF" w14:paraId="6D7E80BA" w14:textId="77777777" w:rsidTr="003D59D7">
        <w:trPr>
          <w:cantSplit/>
          <w:trHeight w:val="342"/>
        </w:trPr>
        <w:tc>
          <w:tcPr>
            <w:tcW w:w="2508" w:type="dxa"/>
            <w:vAlign w:val="center"/>
          </w:tcPr>
          <w:p w14:paraId="18C44A87" w14:textId="77777777" w:rsidR="00617DBF" w:rsidRPr="00430029" w:rsidRDefault="00617DBF" w:rsidP="00525F3D">
            <w:pPr>
              <w:jc w:val="both"/>
              <w:rPr>
                <w:lang w:val="en-US"/>
              </w:rPr>
            </w:pPr>
            <w:r w:rsidRPr="00430029">
              <w:rPr>
                <w:lang w:val="en-US"/>
              </w:rPr>
              <w:t>Obligator</w:t>
            </w:r>
            <w:r w:rsidR="00525F3D" w:rsidRPr="00430029">
              <w:rPr>
                <w:lang w:val="en-US"/>
              </w:rPr>
              <w:t>y</w:t>
            </w:r>
          </w:p>
        </w:tc>
        <w:tc>
          <w:tcPr>
            <w:tcW w:w="7032" w:type="dxa"/>
          </w:tcPr>
          <w:p w14:paraId="3D6BD95C" w14:textId="77777777" w:rsidR="00617DBF" w:rsidRPr="00430029" w:rsidRDefault="00525F3D" w:rsidP="00BD10DF">
            <w:pPr>
              <w:jc w:val="both"/>
              <w:rPr>
                <w:lang w:val="en-US"/>
              </w:rPr>
            </w:pPr>
            <w:r w:rsidRPr="00430029">
              <w:rPr>
                <w:lang w:val="en-US"/>
              </w:rPr>
              <w:t>Gown, protective mask / respirator, cap, phonendoscope, surgical gloves</w:t>
            </w:r>
          </w:p>
        </w:tc>
      </w:tr>
      <w:tr w:rsidR="00617DBF" w:rsidRPr="002207FF" w14:paraId="7F8533B0" w14:textId="77777777" w:rsidTr="00BD10DF">
        <w:trPr>
          <w:cantSplit/>
          <w:trHeight w:val="300"/>
        </w:trPr>
        <w:tc>
          <w:tcPr>
            <w:tcW w:w="2508" w:type="dxa"/>
            <w:vAlign w:val="center"/>
          </w:tcPr>
          <w:p w14:paraId="291D4566" w14:textId="77777777" w:rsidR="00617DBF" w:rsidRPr="00430029" w:rsidRDefault="00617DBF" w:rsidP="00525F3D">
            <w:pPr>
              <w:jc w:val="both"/>
              <w:rPr>
                <w:lang w:val="en-US"/>
              </w:rPr>
            </w:pPr>
            <w:r w:rsidRPr="00430029">
              <w:rPr>
                <w:lang w:val="en-US"/>
              </w:rPr>
              <w:t>Recom</w:t>
            </w:r>
            <w:r w:rsidR="00525F3D" w:rsidRPr="00430029">
              <w:rPr>
                <w:lang w:val="en-US"/>
              </w:rPr>
              <w:t>mended</w:t>
            </w:r>
          </w:p>
        </w:tc>
        <w:tc>
          <w:tcPr>
            <w:tcW w:w="7032" w:type="dxa"/>
          </w:tcPr>
          <w:p w14:paraId="62FC2E33" w14:textId="77777777" w:rsidR="00617DBF" w:rsidRPr="00430029" w:rsidRDefault="00525F3D" w:rsidP="00BD10DF">
            <w:pPr>
              <w:jc w:val="both"/>
              <w:rPr>
                <w:lang w:val="en-US"/>
              </w:rPr>
            </w:pPr>
            <w:r w:rsidRPr="00430029">
              <w:rPr>
                <w:lang w:val="en-US"/>
              </w:rPr>
              <w:t>Use of the individual desinfectant solutions</w:t>
            </w:r>
          </w:p>
        </w:tc>
      </w:tr>
    </w:tbl>
    <w:p w14:paraId="341CECFC" w14:textId="77777777" w:rsidR="00617DBF" w:rsidRPr="00430029" w:rsidRDefault="00617DBF" w:rsidP="00BD10DF">
      <w:pPr>
        <w:jc w:val="both"/>
        <w:rPr>
          <w:b/>
          <w:i/>
          <w:lang w:val="en-US"/>
        </w:rPr>
      </w:pPr>
    </w:p>
    <w:p w14:paraId="54BC57BD" w14:textId="77777777" w:rsidR="00184EC7" w:rsidRPr="00430029" w:rsidRDefault="00B530FE" w:rsidP="00BD10DF">
      <w:pPr>
        <w:pStyle w:val="af4"/>
        <w:widowControl w:val="0"/>
        <w:numPr>
          <w:ilvl w:val="0"/>
          <w:numId w:val="7"/>
        </w:numPr>
        <w:ind w:left="709" w:hanging="567"/>
        <w:contextualSpacing w:val="0"/>
        <w:jc w:val="both"/>
        <w:rPr>
          <w:b/>
          <w:i/>
          <w:lang w:val="en-US"/>
        </w:rPr>
      </w:pPr>
      <w:r w:rsidRPr="00430029">
        <w:rPr>
          <w:b/>
          <w:caps/>
          <w:lang w:val="en-US"/>
        </w:rPr>
        <w:t>TOPICS AND PRELIMINARY DISTRUBUTION OF HOURS</w:t>
      </w:r>
    </w:p>
    <w:p w14:paraId="587EBF7B" w14:textId="77777777" w:rsidR="00184EC7" w:rsidRPr="00430029" w:rsidRDefault="00184EC7" w:rsidP="00BD10DF">
      <w:pPr>
        <w:pStyle w:val="af4"/>
        <w:widowControl w:val="0"/>
        <w:ind w:left="142"/>
        <w:contextualSpacing w:val="0"/>
        <w:jc w:val="both"/>
        <w:rPr>
          <w:b/>
          <w:i/>
          <w:lang w:val="en-US"/>
        </w:rPr>
      </w:pPr>
      <w:r w:rsidRPr="00430029">
        <w:rPr>
          <w:b/>
          <w:caps/>
          <w:lang w:val="en-US"/>
        </w:rPr>
        <w:t xml:space="preserve">A. </w:t>
      </w:r>
      <w:r w:rsidR="00B530FE" w:rsidRPr="00430029">
        <w:rPr>
          <w:b/>
          <w:i/>
          <w:lang w:val="en-US"/>
        </w:rPr>
        <w:t>Lectures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4"/>
        <w:gridCol w:w="857"/>
      </w:tblGrid>
      <w:tr w:rsidR="00184EC7" w:rsidRPr="00430029" w14:paraId="4CDFA9B7" w14:textId="77777777" w:rsidTr="00BD10DF">
        <w:tc>
          <w:tcPr>
            <w:tcW w:w="816" w:type="dxa"/>
          </w:tcPr>
          <w:p w14:paraId="1184B903" w14:textId="77777777" w:rsidR="00184EC7" w:rsidRPr="00430029" w:rsidRDefault="00184EC7" w:rsidP="00BD10DF">
            <w:pPr>
              <w:jc w:val="both"/>
              <w:rPr>
                <w:b/>
                <w:lang w:val="en-US"/>
              </w:rPr>
            </w:pPr>
            <w:r w:rsidRPr="00430029">
              <w:rPr>
                <w:b/>
                <w:lang w:val="en-US"/>
              </w:rPr>
              <w:t>Nr.</w:t>
            </w:r>
          </w:p>
        </w:tc>
        <w:tc>
          <w:tcPr>
            <w:tcW w:w="7754" w:type="dxa"/>
          </w:tcPr>
          <w:p w14:paraId="2BBA6E13" w14:textId="77777777" w:rsidR="00184EC7" w:rsidRPr="00430029" w:rsidRDefault="00B530FE" w:rsidP="00BD10DF">
            <w:pPr>
              <w:jc w:val="both"/>
              <w:rPr>
                <w:b/>
                <w:lang w:val="en-US"/>
              </w:rPr>
            </w:pPr>
            <w:r w:rsidRPr="00430029">
              <w:rPr>
                <w:b/>
                <w:lang w:val="en-US"/>
              </w:rPr>
              <w:t>Topic</w:t>
            </w:r>
          </w:p>
        </w:tc>
        <w:tc>
          <w:tcPr>
            <w:tcW w:w="717" w:type="dxa"/>
            <w:vAlign w:val="center"/>
          </w:tcPr>
          <w:p w14:paraId="2A1D9B68" w14:textId="77777777" w:rsidR="00184EC7" w:rsidRPr="00430029" w:rsidRDefault="00B530FE" w:rsidP="00BD10DF">
            <w:pPr>
              <w:jc w:val="center"/>
              <w:rPr>
                <w:b/>
                <w:lang w:val="en-US"/>
              </w:rPr>
            </w:pPr>
            <w:r w:rsidRPr="00430029">
              <w:rPr>
                <w:b/>
                <w:lang w:val="en-US"/>
              </w:rPr>
              <w:t>Hours</w:t>
            </w:r>
          </w:p>
        </w:tc>
      </w:tr>
      <w:tr w:rsidR="00184EC7" w:rsidRPr="00430029" w14:paraId="3AC62F8F" w14:textId="77777777" w:rsidTr="00BD10DF">
        <w:tc>
          <w:tcPr>
            <w:tcW w:w="816" w:type="dxa"/>
          </w:tcPr>
          <w:p w14:paraId="3B7EAF84" w14:textId="77777777" w:rsidR="00184EC7" w:rsidRPr="00430029" w:rsidRDefault="00184EC7" w:rsidP="00BD10DF">
            <w:pPr>
              <w:numPr>
                <w:ilvl w:val="0"/>
                <w:numId w:val="27"/>
              </w:numPr>
              <w:jc w:val="both"/>
              <w:rPr>
                <w:lang w:val="en-US"/>
              </w:rPr>
            </w:pPr>
          </w:p>
        </w:tc>
        <w:tc>
          <w:tcPr>
            <w:tcW w:w="7754" w:type="dxa"/>
          </w:tcPr>
          <w:p w14:paraId="06203339" w14:textId="77777777" w:rsidR="00184EC7" w:rsidRPr="00430029" w:rsidRDefault="00B530FE" w:rsidP="00BD10DF">
            <w:pPr>
              <w:jc w:val="both"/>
              <w:rPr>
                <w:b/>
                <w:lang w:val="en-US"/>
              </w:rPr>
            </w:pPr>
            <w:r w:rsidRPr="00430029">
              <w:rPr>
                <w:b/>
                <w:lang w:val="en-US"/>
              </w:rPr>
              <w:t>Introduction to the pathology of infectious diseases</w:t>
            </w:r>
          </w:p>
        </w:tc>
        <w:tc>
          <w:tcPr>
            <w:tcW w:w="717" w:type="dxa"/>
            <w:vAlign w:val="center"/>
          </w:tcPr>
          <w:p w14:paraId="1C59C423" w14:textId="77777777" w:rsidR="00184EC7" w:rsidRPr="00430029" w:rsidRDefault="00184EC7" w:rsidP="00BD10DF">
            <w:pPr>
              <w:jc w:val="center"/>
              <w:rPr>
                <w:lang w:val="en-US"/>
              </w:rPr>
            </w:pPr>
            <w:r w:rsidRPr="00430029">
              <w:rPr>
                <w:lang w:val="en-US"/>
              </w:rPr>
              <w:t>2</w:t>
            </w:r>
          </w:p>
        </w:tc>
      </w:tr>
      <w:tr w:rsidR="00184EC7" w:rsidRPr="00430029" w14:paraId="08A05CD4" w14:textId="77777777" w:rsidTr="00BD10DF">
        <w:tc>
          <w:tcPr>
            <w:tcW w:w="816" w:type="dxa"/>
          </w:tcPr>
          <w:p w14:paraId="601B474E" w14:textId="77777777" w:rsidR="00184EC7" w:rsidRPr="00430029" w:rsidRDefault="00184EC7" w:rsidP="00BD10DF">
            <w:pPr>
              <w:numPr>
                <w:ilvl w:val="0"/>
                <w:numId w:val="27"/>
              </w:numPr>
              <w:jc w:val="both"/>
              <w:rPr>
                <w:lang w:val="en-US"/>
              </w:rPr>
            </w:pPr>
          </w:p>
        </w:tc>
        <w:tc>
          <w:tcPr>
            <w:tcW w:w="7754" w:type="dxa"/>
          </w:tcPr>
          <w:p w14:paraId="118B6AAF" w14:textId="658C4E10" w:rsidR="00184EC7" w:rsidRPr="00430029" w:rsidRDefault="00B530FE" w:rsidP="00BD10DF">
            <w:pPr>
              <w:jc w:val="both"/>
              <w:rPr>
                <w:b/>
                <w:color w:val="000000"/>
                <w:spacing w:val="-8"/>
                <w:w w:val="107"/>
                <w:lang w:val="en-US"/>
              </w:rPr>
            </w:pPr>
            <w:r w:rsidRPr="00430029">
              <w:rPr>
                <w:b/>
                <w:lang w:val="en-US"/>
              </w:rPr>
              <w:t xml:space="preserve">Systemic bacterial infections. </w:t>
            </w:r>
            <w:r w:rsidR="00053480" w:rsidRPr="00430029">
              <w:rPr>
                <w:b/>
                <w:lang w:val="en-US"/>
              </w:rPr>
              <w:t>Systemic</w:t>
            </w:r>
            <w:r w:rsidR="00430029" w:rsidRPr="00430029">
              <w:rPr>
                <w:b/>
                <w:lang w:val="en-US"/>
              </w:rPr>
              <w:t xml:space="preserve"> inflammatory response syndrome (SIRS)</w:t>
            </w:r>
            <w:r w:rsidRPr="00430029">
              <w:rPr>
                <w:b/>
                <w:lang w:val="en-US"/>
              </w:rPr>
              <w:t>. Sepsis. Septicemia. Toxic shock</w:t>
            </w:r>
          </w:p>
        </w:tc>
        <w:tc>
          <w:tcPr>
            <w:tcW w:w="717" w:type="dxa"/>
            <w:vAlign w:val="center"/>
          </w:tcPr>
          <w:p w14:paraId="2C886BE8" w14:textId="77777777" w:rsidR="00184EC7" w:rsidRPr="00430029" w:rsidRDefault="00184EC7" w:rsidP="00BD10DF">
            <w:pPr>
              <w:jc w:val="center"/>
              <w:rPr>
                <w:lang w:val="en-US"/>
              </w:rPr>
            </w:pPr>
            <w:r w:rsidRPr="00430029">
              <w:rPr>
                <w:lang w:val="en-US"/>
              </w:rPr>
              <w:t>2</w:t>
            </w:r>
          </w:p>
        </w:tc>
      </w:tr>
      <w:tr w:rsidR="00184EC7" w:rsidRPr="00430029" w14:paraId="304755F8" w14:textId="77777777" w:rsidTr="00BD10DF">
        <w:tc>
          <w:tcPr>
            <w:tcW w:w="816" w:type="dxa"/>
          </w:tcPr>
          <w:p w14:paraId="0B15F7AD" w14:textId="77777777" w:rsidR="00184EC7" w:rsidRPr="00430029" w:rsidRDefault="00184EC7" w:rsidP="00BD10DF">
            <w:pPr>
              <w:numPr>
                <w:ilvl w:val="0"/>
                <w:numId w:val="27"/>
              </w:numPr>
              <w:jc w:val="both"/>
              <w:rPr>
                <w:lang w:val="en-US"/>
              </w:rPr>
            </w:pPr>
          </w:p>
        </w:tc>
        <w:tc>
          <w:tcPr>
            <w:tcW w:w="7754" w:type="dxa"/>
          </w:tcPr>
          <w:p w14:paraId="64CB6656" w14:textId="77777777" w:rsidR="00184EC7" w:rsidRPr="00430029" w:rsidRDefault="00B530FE" w:rsidP="00132BF9">
            <w:pPr>
              <w:jc w:val="both"/>
              <w:rPr>
                <w:b/>
                <w:color w:val="000000"/>
                <w:spacing w:val="-8"/>
                <w:w w:val="107"/>
                <w:lang w:val="en-US"/>
              </w:rPr>
            </w:pPr>
            <w:r w:rsidRPr="00430029">
              <w:rPr>
                <w:b/>
                <w:lang w:val="en-US"/>
              </w:rPr>
              <w:t xml:space="preserve">Principles of etiological treatment in </w:t>
            </w:r>
            <w:r w:rsidR="00132BF9" w:rsidRPr="00430029">
              <w:rPr>
                <w:b/>
                <w:lang w:val="en-US"/>
              </w:rPr>
              <w:t>clinical picture of</w:t>
            </w:r>
            <w:r w:rsidRPr="00430029">
              <w:rPr>
                <w:b/>
                <w:lang w:val="en-US"/>
              </w:rPr>
              <w:t xml:space="preserve"> infectious disease.</w:t>
            </w:r>
          </w:p>
        </w:tc>
        <w:tc>
          <w:tcPr>
            <w:tcW w:w="717" w:type="dxa"/>
            <w:vAlign w:val="center"/>
          </w:tcPr>
          <w:p w14:paraId="6A21DDD0" w14:textId="77777777" w:rsidR="00184EC7" w:rsidRPr="00430029" w:rsidRDefault="00184EC7" w:rsidP="00BD10DF">
            <w:pPr>
              <w:jc w:val="center"/>
              <w:rPr>
                <w:lang w:val="en-US"/>
              </w:rPr>
            </w:pPr>
            <w:r w:rsidRPr="00430029">
              <w:rPr>
                <w:lang w:val="en-US"/>
              </w:rPr>
              <w:t>2</w:t>
            </w:r>
          </w:p>
        </w:tc>
      </w:tr>
      <w:tr w:rsidR="00184EC7" w:rsidRPr="00430029" w14:paraId="00EBBA0F" w14:textId="77777777" w:rsidTr="00BD10DF">
        <w:tc>
          <w:tcPr>
            <w:tcW w:w="816" w:type="dxa"/>
          </w:tcPr>
          <w:p w14:paraId="3BB9EA07" w14:textId="77777777" w:rsidR="00184EC7" w:rsidRPr="00430029" w:rsidRDefault="00184EC7" w:rsidP="00BD10DF">
            <w:pPr>
              <w:numPr>
                <w:ilvl w:val="0"/>
                <w:numId w:val="27"/>
              </w:numPr>
              <w:jc w:val="both"/>
              <w:rPr>
                <w:lang w:val="en-US"/>
              </w:rPr>
            </w:pPr>
          </w:p>
        </w:tc>
        <w:tc>
          <w:tcPr>
            <w:tcW w:w="7754" w:type="dxa"/>
          </w:tcPr>
          <w:p w14:paraId="6653EDB3" w14:textId="77777777" w:rsidR="00184EC7" w:rsidRPr="00430029" w:rsidRDefault="00132BF9" w:rsidP="00BD10DF">
            <w:pPr>
              <w:jc w:val="both"/>
              <w:rPr>
                <w:b/>
                <w:color w:val="000000"/>
                <w:spacing w:val="-8"/>
                <w:w w:val="107"/>
                <w:lang w:val="en-US"/>
              </w:rPr>
            </w:pPr>
            <w:r w:rsidRPr="00430029">
              <w:rPr>
                <w:b/>
                <w:lang w:val="en-US"/>
              </w:rPr>
              <w:t>Differential diagnosis of eruptive infections.</w:t>
            </w:r>
          </w:p>
        </w:tc>
        <w:tc>
          <w:tcPr>
            <w:tcW w:w="717" w:type="dxa"/>
            <w:vAlign w:val="center"/>
          </w:tcPr>
          <w:p w14:paraId="3CD2E017" w14:textId="77777777" w:rsidR="00184EC7" w:rsidRPr="00430029" w:rsidRDefault="00184EC7" w:rsidP="00BD10DF">
            <w:pPr>
              <w:jc w:val="center"/>
              <w:rPr>
                <w:lang w:val="en-US"/>
              </w:rPr>
            </w:pPr>
            <w:r w:rsidRPr="00430029">
              <w:rPr>
                <w:lang w:val="en-US"/>
              </w:rPr>
              <w:t>2</w:t>
            </w:r>
          </w:p>
        </w:tc>
      </w:tr>
      <w:tr w:rsidR="00184EC7" w:rsidRPr="00430029" w14:paraId="4E3A50DE" w14:textId="77777777" w:rsidTr="00BD10DF">
        <w:tc>
          <w:tcPr>
            <w:tcW w:w="816" w:type="dxa"/>
          </w:tcPr>
          <w:p w14:paraId="6E4D93E8" w14:textId="77777777" w:rsidR="00184EC7" w:rsidRPr="00430029" w:rsidRDefault="00184EC7" w:rsidP="00BD10DF">
            <w:pPr>
              <w:numPr>
                <w:ilvl w:val="0"/>
                <w:numId w:val="27"/>
              </w:numPr>
              <w:jc w:val="both"/>
              <w:rPr>
                <w:lang w:val="en-US"/>
              </w:rPr>
            </w:pPr>
          </w:p>
        </w:tc>
        <w:tc>
          <w:tcPr>
            <w:tcW w:w="7754" w:type="dxa"/>
          </w:tcPr>
          <w:p w14:paraId="31302FE8" w14:textId="77777777" w:rsidR="00184EC7" w:rsidRPr="00430029" w:rsidRDefault="00132BF9" w:rsidP="00BD10DF">
            <w:pPr>
              <w:jc w:val="both"/>
              <w:rPr>
                <w:b/>
                <w:color w:val="000000"/>
                <w:spacing w:val="-8"/>
                <w:w w:val="107"/>
                <w:lang w:val="en-US"/>
              </w:rPr>
            </w:pPr>
            <w:r w:rsidRPr="00430029">
              <w:rPr>
                <w:b/>
                <w:lang w:val="en-US"/>
              </w:rPr>
              <w:t>Viral hepatitis (part 1).</w:t>
            </w:r>
          </w:p>
        </w:tc>
        <w:tc>
          <w:tcPr>
            <w:tcW w:w="717" w:type="dxa"/>
            <w:vAlign w:val="center"/>
          </w:tcPr>
          <w:p w14:paraId="20AAA9A1" w14:textId="77777777" w:rsidR="00184EC7" w:rsidRPr="00430029" w:rsidRDefault="00184EC7" w:rsidP="00BD10DF">
            <w:pPr>
              <w:jc w:val="center"/>
              <w:rPr>
                <w:lang w:val="en-US"/>
              </w:rPr>
            </w:pPr>
            <w:r w:rsidRPr="00430029">
              <w:rPr>
                <w:lang w:val="en-US"/>
              </w:rPr>
              <w:t>2</w:t>
            </w:r>
          </w:p>
        </w:tc>
      </w:tr>
      <w:tr w:rsidR="00184EC7" w:rsidRPr="00430029" w14:paraId="6F949022" w14:textId="77777777" w:rsidTr="00BD10DF">
        <w:tc>
          <w:tcPr>
            <w:tcW w:w="816" w:type="dxa"/>
          </w:tcPr>
          <w:p w14:paraId="2E3D2426" w14:textId="77777777" w:rsidR="00184EC7" w:rsidRPr="00430029" w:rsidRDefault="00184EC7" w:rsidP="00BD10DF">
            <w:pPr>
              <w:numPr>
                <w:ilvl w:val="0"/>
                <w:numId w:val="27"/>
              </w:numPr>
              <w:jc w:val="both"/>
              <w:rPr>
                <w:lang w:val="en-US"/>
              </w:rPr>
            </w:pPr>
          </w:p>
        </w:tc>
        <w:tc>
          <w:tcPr>
            <w:tcW w:w="7754" w:type="dxa"/>
          </w:tcPr>
          <w:p w14:paraId="7AA094ED" w14:textId="77777777" w:rsidR="00184EC7" w:rsidRPr="00430029" w:rsidRDefault="00132BF9" w:rsidP="00BD10DF">
            <w:pPr>
              <w:jc w:val="both"/>
              <w:rPr>
                <w:b/>
                <w:color w:val="000000"/>
                <w:spacing w:val="-8"/>
                <w:w w:val="107"/>
                <w:lang w:val="en-US"/>
              </w:rPr>
            </w:pPr>
            <w:r w:rsidRPr="00430029">
              <w:rPr>
                <w:b/>
                <w:lang w:val="en-US"/>
              </w:rPr>
              <w:t>Viral hepatitis (part 2)</w:t>
            </w:r>
          </w:p>
        </w:tc>
        <w:tc>
          <w:tcPr>
            <w:tcW w:w="717" w:type="dxa"/>
            <w:vAlign w:val="center"/>
          </w:tcPr>
          <w:p w14:paraId="7D7E411A" w14:textId="77777777" w:rsidR="00184EC7" w:rsidRPr="00430029" w:rsidRDefault="00184EC7" w:rsidP="00BD10DF">
            <w:pPr>
              <w:jc w:val="center"/>
              <w:rPr>
                <w:lang w:val="en-US"/>
              </w:rPr>
            </w:pPr>
            <w:r w:rsidRPr="00430029">
              <w:rPr>
                <w:lang w:val="en-US"/>
              </w:rPr>
              <w:t>2</w:t>
            </w:r>
          </w:p>
        </w:tc>
      </w:tr>
      <w:tr w:rsidR="00184EC7" w:rsidRPr="00430029" w14:paraId="4B8DEABC" w14:textId="77777777" w:rsidTr="00BD10DF">
        <w:tc>
          <w:tcPr>
            <w:tcW w:w="816" w:type="dxa"/>
          </w:tcPr>
          <w:p w14:paraId="316A54C6" w14:textId="77777777" w:rsidR="00184EC7" w:rsidRPr="00430029" w:rsidRDefault="00184EC7" w:rsidP="00BD10DF">
            <w:pPr>
              <w:numPr>
                <w:ilvl w:val="0"/>
                <w:numId w:val="27"/>
              </w:numPr>
              <w:jc w:val="both"/>
              <w:rPr>
                <w:lang w:val="en-US"/>
              </w:rPr>
            </w:pPr>
          </w:p>
        </w:tc>
        <w:tc>
          <w:tcPr>
            <w:tcW w:w="7754" w:type="dxa"/>
          </w:tcPr>
          <w:p w14:paraId="57430379" w14:textId="77777777" w:rsidR="00184EC7" w:rsidRPr="00430029" w:rsidRDefault="00132BF9" w:rsidP="00BD10DF">
            <w:pPr>
              <w:jc w:val="both"/>
              <w:rPr>
                <w:b/>
                <w:color w:val="000000"/>
                <w:spacing w:val="-8"/>
                <w:w w:val="107"/>
                <w:lang w:val="en-US"/>
              </w:rPr>
            </w:pPr>
            <w:r w:rsidRPr="00430029">
              <w:rPr>
                <w:b/>
                <w:lang w:val="en-US"/>
              </w:rPr>
              <w:t>Diagnosis and management of CNS disorders in infectious pathology.</w:t>
            </w:r>
          </w:p>
        </w:tc>
        <w:tc>
          <w:tcPr>
            <w:tcW w:w="717" w:type="dxa"/>
            <w:vAlign w:val="center"/>
          </w:tcPr>
          <w:p w14:paraId="40E9271A" w14:textId="77777777" w:rsidR="00184EC7" w:rsidRPr="00430029" w:rsidRDefault="00184EC7" w:rsidP="00BD10DF">
            <w:pPr>
              <w:jc w:val="center"/>
              <w:rPr>
                <w:lang w:val="en-US"/>
              </w:rPr>
            </w:pPr>
            <w:r w:rsidRPr="00430029">
              <w:rPr>
                <w:lang w:val="en-US"/>
              </w:rPr>
              <w:t>2</w:t>
            </w:r>
          </w:p>
        </w:tc>
      </w:tr>
      <w:tr w:rsidR="00184EC7" w:rsidRPr="00430029" w14:paraId="55D8FF82" w14:textId="77777777" w:rsidTr="00BD10DF">
        <w:tc>
          <w:tcPr>
            <w:tcW w:w="816" w:type="dxa"/>
          </w:tcPr>
          <w:p w14:paraId="1E73036B" w14:textId="77777777" w:rsidR="00184EC7" w:rsidRPr="00430029" w:rsidRDefault="00184EC7" w:rsidP="00BD10DF">
            <w:pPr>
              <w:numPr>
                <w:ilvl w:val="0"/>
                <w:numId w:val="27"/>
              </w:numPr>
              <w:jc w:val="both"/>
              <w:rPr>
                <w:lang w:val="en-US"/>
              </w:rPr>
            </w:pPr>
          </w:p>
        </w:tc>
        <w:tc>
          <w:tcPr>
            <w:tcW w:w="7754" w:type="dxa"/>
          </w:tcPr>
          <w:p w14:paraId="3D56E089" w14:textId="77777777" w:rsidR="00184EC7" w:rsidRPr="00430029" w:rsidRDefault="00132BF9" w:rsidP="00BD10DF">
            <w:pPr>
              <w:shd w:val="clear" w:color="auto" w:fill="FFFFFF"/>
              <w:jc w:val="both"/>
              <w:rPr>
                <w:b/>
                <w:color w:val="000000"/>
                <w:spacing w:val="-8"/>
                <w:w w:val="107"/>
                <w:lang w:val="en-US"/>
              </w:rPr>
            </w:pPr>
            <w:r w:rsidRPr="00430029">
              <w:rPr>
                <w:b/>
                <w:lang w:val="en-US"/>
              </w:rPr>
              <w:t>Diagnosis and management of febrile syndrome infectious diseases.</w:t>
            </w:r>
          </w:p>
        </w:tc>
        <w:tc>
          <w:tcPr>
            <w:tcW w:w="717" w:type="dxa"/>
            <w:vAlign w:val="center"/>
          </w:tcPr>
          <w:p w14:paraId="48F0B83E" w14:textId="77777777" w:rsidR="00184EC7" w:rsidRPr="00430029" w:rsidRDefault="00184EC7" w:rsidP="00BD10DF">
            <w:pPr>
              <w:jc w:val="center"/>
              <w:rPr>
                <w:lang w:val="en-US"/>
              </w:rPr>
            </w:pPr>
            <w:r w:rsidRPr="00430029">
              <w:rPr>
                <w:lang w:val="en-US"/>
              </w:rPr>
              <w:t>2</w:t>
            </w:r>
          </w:p>
        </w:tc>
      </w:tr>
      <w:tr w:rsidR="00184EC7" w:rsidRPr="00430029" w14:paraId="0C8722A0" w14:textId="77777777" w:rsidTr="00BD10DF">
        <w:tc>
          <w:tcPr>
            <w:tcW w:w="816" w:type="dxa"/>
          </w:tcPr>
          <w:p w14:paraId="00CF0808" w14:textId="77777777" w:rsidR="00184EC7" w:rsidRPr="00430029" w:rsidRDefault="00184EC7" w:rsidP="00BD10DF">
            <w:pPr>
              <w:numPr>
                <w:ilvl w:val="0"/>
                <w:numId w:val="27"/>
              </w:numPr>
              <w:jc w:val="both"/>
              <w:rPr>
                <w:lang w:val="en-US"/>
              </w:rPr>
            </w:pPr>
          </w:p>
        </w:tc>
        <w:tc>
          <w:tcPr>
            <w:tcW w:w="7754" w:type="dxa"/>
          </w:tcPr>
          <w:p w14:paraId="2173BA4E" w14:textId="77777777" w:rsidR="00184EC7" w:rsidRPr="00430029" w:rsidRDefault="00132BF9" w:rsidP="00BD10DF">
            <w:pPr>
              <w:jc w:val="both"/>
              <w:rPr>
                <w:b/>
                <w:color w:val="000000"/>
                <w:spacing w:val="-8"/>
                <w:w w:val="107"/>
                <w:lang w:val="en-US"/>
              </w:rPr>
            </w:pPr>
            <w:r w:rsidRPr="00430029">
              <w:rPr>
                <w:b/>
                <w:lang w:val="en-US"/>
              </w:rPr>
              <w:t>Diagnosis and management of acute diarrheal diseases of infectious origin.</w:t>
            </w:r>
          </w:p>
        </w:tc>
        <w:tc>
          <w:tcPr>
            <w:tcW w:w="717" w:type="dxa"/>
            <w:vAlign w:val="center"/>
          </w:tcPr>
          <w:p w14:paraId="6FBEF9EE" w14:textId="77777777" w:rsidR="00184EC7" w:rsidRPr="00430029" w:rsidRDefault="00184EC7" w:rsidP="00BD10DF">
            <w:pPr>
              <w:jc w:val="center"/>
              <w:rPr>
                <w:lang w:val="en-US"/>
              </w:rPr>
            </w:pPr>
            <w:r w:rsidRPr="00430029">
              <w:rPr>
                <w:lang w:val="en-US"/>
              </w:rPr>
              <w:t>2</w:t>
            </w:r>
          </w:p>
        </w:tc>
      </w:tr>
      <w:tr w:rsidR="00184EC7" w:rsidRPr="00430029" w14:paraId="3D6641DE" w14:textId="77777777" w:rsidTr="00BD10DF">
        <w:tc>
          <w:tcPr>
            <w:tcW w:w="816" w:type="dxa"/>
          </w:tcPr>
          <w:p w14:paraId="3748196F" w14:textId="77777777" w:rsidR="00184EC7" w:rsidRPr="00430029" w:rsidRDefault="00184EC7" w:rsidP="00BD10DF">
            <w:pPr>
              <w:numPr>
                <w:ilvl w:val="0"/>
                <w:numId w:val="27"/>
              </w:numPr>
              <w:jc w:val="both"/>
              <w:rPr>
                <w:lang w:val="en-US"/>
              </w:rPr>
            </w:pPr>
          </w:p>
        </w:tc>
        <w:tc>
          <w:tcPr>
            <w:tcW w:w="7754" w:type="dxa"/>
          </w:tcPr>
          <w:p w14:paraId="640491D6" w14:textId="77777777" w:rsidR="00184EC7" w:rsidRPr="00430029" w:rsidRDefault="00184EC7" w:rsidP="00BD10DF">
            <w:pPr>
              <w:jc w:val="both"/>
              <w:rPr>
                <w:lang w:val="en-US"/>
              </w:rPr>
            </w:pPr>
            <w:r w:rsidRPr="00430029">
              <w:rPr>
                <w:b/>
                <w:lang w:val="en-US"/>
              </w:rPr>
              <w:t xml:space="preserve">Botulism. </w:t>
            </w:r>
          </w:p>
        </w:tc>
        <w:tc>
          <w:tcPr>
            <w:tcW w:w="717" w:type="dxa"/>
            <w:vAlign w:val="center"/>
          </w:tcPr>
          <w:p w14:paraId="1E5BA8C5" w14:textId="77777777" w:rsidR="00184EC7" w:rsidRPr="00430029" w:rsidRDefault="00184EC7" w:rsidP="00BD10DF">
            <w:pPr>
              <w:jc w:val="center"/>
              <w:rPr>
                <w:lang w:val="en-US"/>
              </w:rPr>
            </w:pPr>
            <w:r w:rsidRPr="00430029">
              <w:rPr>
                <w:lang w:val="en-US"/>
              </w:rPr>
              <w:t>2</w:t>
            </w:r>
          </w:p>
        </w:tc>
      </w:tr>
      <w:tr w:rsidR="00184EC7" w:rsidRPr="00430029" w14:paraId="5CC416BC" w14:textId="77777777" w:rsidTr="00BD10DF">
        <w:tc>
          <w:tcPr>
            <w:tcW w:w="816" w:type="dxa"/>
          </w:tcPr>
          <w:p w14:paraId="16F9B340" w14:textId="77777777" w:rsidR="00184EC7" w:rsidRPr="00430029" w:rsidRDefault="00184EC7" w:rsidP="00BD10DF">
            <w:pPr>
              <w:numPr>
                <w:ilvl w:val="0"/>
                <w:numId w:val="27"/>
              </w:numPr>
              <w:jc w:val="both"/>
              <w:rPr>
                <w:lang w:val="en-US"/>
              </w:rPr>
            </w:pPr>
          </w:p>
        </w:tc>
        <w:tc>
          <w:tcPr>
            <w:tcW w:w="7754" w:type="dxa"/>
          </w:tcPr>
          <w:p w14:paraId="045E4A50" w14:textId="77777777" w:rsidR="00184EC7" w:rsidRPr="00430029" w:rsidRDefault="00132BF9" w:rsidP="00BD10DF">
            <w:pPr>
              <w:jc w:val="both"/>
              <w:rPr>
                <w:b/>
                <w:lang w:val="en-US"/>
              </w:rPr>
            </w:pPr>
            <w:r w:rsidRPr="00430029">
              <w:rPr>
                <w:b/>
                <w:lang w:val="en-US"/>
              </w:rPr>
              <w:t>Influenza and other acute viral respiratory infections.</w:t>
            </w:r>
          </w:p>
        </w:tc>
        <w:tc>
          <w:tcPr>
            <w:tcW w:w="717" w:type="dxa"/>
            <w:vAlign w:val="center"/>
          </w:tcPr>
          <w:p w14:paraId="30558B0C" w14:textId="77777777" w:rsidR="00184EC7" w:rsidRPr="00430029" w:rsidRDefault="00184EC7" w:rsidP="00BD10DF">
            <w:pPr>
              <w:jc w:val="center"/>
              <w:rPr>
                <w:lang w:val="en-US"/>
              </w:rPr>
            </w:pPr>
            <w:r w:rsidRPr="00430029">
              <w:rPr>
                <w:lang w:val="en-US"/>
              </w:rPr>
              <w:t>2</w:t>
            </w:r>
          </w:p>
        </w:tc>
      </w:tr>
      <w:tr w:rsidR="00184EC7" w:rsidRPr="00430029" w14:paraId="500BD41E" w14:textId="77777777" w:rsidTr="00BD10DF">
        <w:tc>
          <w:tcPr>
            <w:tcW w:w="816" w:type="dxa"/>
          </w:tcPr>
          <w:p w14:paraId="69A92028" w14:textId="77777777" w:rsidR="00184EC7" w:rsidRPr="00430029" w:rsidRDefault="00184EC7" w:rsidP="00BD10DF">
            <w:pPr>
              <w:numPr>
                <w:ilvl w:val="0"/>
                <w:numId w:val="27"/>
              </w:numPr>
              <w:jc w:val="both"/>
              <w:rPr>
                <w:lang w:val="en-US"/>
              </w:rPr>
            </w:pPr>
          </w:p>
        </w:tc>
        <w:tc>
          <w:tcPr>
            <w:tcW w:w="7754" w:type="dxa"/>
          </w:tcPr>
          <w:p w14:paraId="18439406" w14:textId="77777777" w:rsidR="00184EC7" w:rsidRPr="00430029" w:rsidRDefault="00132BF9" w:rsidP="00BD10DF">
            <w:pPr>
              <w:jc w:val="both"/>
              <w:rPr>
                <w:lang w:val="en-US"/>
              </w:rPr>
            </w:pPr>
            <w:r w:rsidRPr="00430029">
              <w:rPr>
                <w:b/>
                <w:lang w:val="en-US"/>
              </w:rPr>
              <w:t>HIV / AIDS infection.</w:t>
            </w:r>
          </w:p>
        </w:tc>
        <w:tc>
          <w:tcPr>
            <w:tcW w:w="717" w:type="dxa"/>
            <w:vAlign w:val="center"/>
          </w:tcPr>
          <w:p w14:paraId="73925676" w14:textId="77777777" w:rsidR="00184EC7" w:rsidRPr="00430029" w:rsidRDefault="00184EC7" w:rsidP="00BD10DF">
            <w:pPr>
              <w:jc w:val="center"/>
              <w:rPr>
                <w:lang w:val="en-US"/>
              </w:rPr>
            </w:pPr>
            <w:r w:rsidRPr="00430029">
              <w:rPr>
                <w:lang w:val="en-US"/>
              </w:rPr>
              <w:t>2</w:t>
            </w:r>
          </w:p>
        </w:tc>
      </w:tr>
      <w:tr w:rsidR="009F1502" w:rsidRPr="00430029" w14:paraId="07BD6D5E" w14:textId="77777777" w:rsidTr="00BD10DF">
        <w:tc>
          <w:tcPr>
            <w:tcW w:w="8570" w:type="dxa"/>
            <w:gridSpan w:val="2"/>
          </w:tcPr>
          <w:p w14:paraId="70D5686C" w14:textId="77777777" w:rsidR="009F1502" w:rsidRPr="00430029" w:rsidRDefault="009F1502" w:rsidP="00BD10DF">
            <w:pPr>
              <w:jc w:val="both"/>
              <w:rPr>
                <w:lang w:val="en-US"/>
              </w:rPr>
            </w:pPr>
            <w:r w:rsidRPr="00430029">
              <w:rPr>
                <w:lang w:val="en-US"/>
              </w:rPr>
              <w:t>Total</w:t>
            </w:r>
          </w:p>
        </w:tc>
        <w:tc>
          <w:tcPr>
            <w:tcW w:w="717" w:type="dxa"/>
            <w:vAlign w:val="center"/>
          </w:tcPr>
          <w:p w14:paraId="4613FC28" w14:textId="77777777" w:rsidR="009F1502" w:rsidRPr="00430029" w:rsidRDefault="009F1502" w:rsidP="00BD10DF">
            <w:pPr>
              <w:jc w:val="center"/>
              <w:rPr>
                <w:lang w:val="en-US"/>
              </w:rPr>
            </w:pPr>
            <w:r w:rsidRPr="00430029">
              <w:rPr>
                <w:lang w:val="en-US"/>
              </w:rPr>
              <w:t>24</w:t>
            </w:r>
          </w:p>
        </w:tc>
      </w:tr>
    </w:tbl>
    <w:p w14:paraId="091952AB" w14:textId="77777777" w:rsidR="00BD10DF" w:rsidRPr="00430029" w:rsidRDefault="00BD10DF" w:rsidP="00BD10DF">
      <w:pPr>
        <w:pStyle w:val="af4"/>
        <w:widowControl w:val="0"/>
        <w:ind w:left="142"/>
        <w:contextualSpacing w:val="0"/>
        <w:jc w:val="both"/>
        <w:rPr>
          <w:b/>
          <w:i/>
          <w:lang w:val="en-US"/>
        </w:rPr>
      </w:pPr>
    </w:p>
    <w:p w14:paraId="2B852158" w14:textId="77777777" w:rsidR="00184EC7" w:rsidRPr="00430029" w:rsidRDefault="00184EC7" w:rsidP="00BD10DF">
      <w:pPr>
        <w:pStyle w:val="af4"/>
        <w:widowControl w:val="0"/>
        <w:ind w:left="142"/>
        <w:contextualSpacing w:val="0"/>
        <w:jc w:val="both"/>
        <w:rPr>
          <w:b/>
          <w:caps/>
          <w:lang w:val="en-US"/>
        </w:rPr>
      </w:pPr>
      <w:r w:rsidRPr="00430029">
        <w:rPr>
          <w:b/>
          <w:i/>
          <w:lang w:val="en-US"/>
        </w:rPr>
        <w:t>B.</w:t>
      </w:r>
      <w:r w:rsidR="00132BF9" w:rsidRPr="00430029">
        <w:rPr>
          <w:lang w:val="en-US"/>
        </w:rPr>
        <w:t xml:space="preserve"> </w:t>
      </w:r>
      <w:r w:rsidR="00132BF9" w:rsidRPr="00430029">
        <w:rPr>
          <w:b/>
          <w:i/>
          <w:lang w:val="en-US"/>
        </w:rPr>
        <w:t>Practical work / seminars and individual work</w:t>
      </w:r>
    </w:p>
    <w:tbl>
      <w:tblPr>
        <w:tblW w:w="9923" w:type="dxa"/>
        <w:tblInd w:w="182" w:type="dxa"/>
        <w:tblLayout w:type="fixed"/>
        <w:tblCellMar>
          <w:left w:w="40" w:type="dxa"/>
          <w:right w:w="40" w:type="dxa"/>
        </w:tblCellMar>
        <w:tblLook w:val="0000" w:firstRow="0" w:lastRow="0" w:firstColumn="0" w:lastColumn="0" w:noHBand="0" w:noVBand="0"/>
      </w:tblPr>
      <w:tblGrid>
        <w:gridCol w:w="567"/>
        <w:gridCol w:w="7513"/>
        <w:gridCol w:w="654"/>
        <w:gridCol w:w="1189"/>
      </w:tblGrid>
      <w:tr w:rsidR="00184EC7" w:rsidRPr="00430029" w14:paraId="044BC8FA" w14:textId="77777777" w:rsidTr="00BD10DF">
        <w:trPr>
          <w:trHeight w:val="276"/>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2D5D01CA" w14:textId="77777777" w:rsidR="00184EC7" w:rsidRPr="00430029" w:rsidRDefault="00184EC7" w:rsidP="003D59D7">
            <w:pPr>
              <w:jc w:val="center"/>
              <w:rPr>
                <w:sz w:val="22"/>
                <w:szCs w:val="22"/>
                <w:lang w:val="en-US"/>
              </w:rPr>
            </w:pPr>
            <w:r w:rsidRPr="00430029">
              <w:rPr>
                <w:sz w:val="22"/>
                <w:szCs w:val="22"/>
                <w:lang w:val="en-US"/>
              </w:rPr>
              <w:t>Nr.</w:t>
            </w:r>
          </w:p>
          <w:p w14:paraId="641A6D89" w14:textId="77777777" w:rsidR="00184EC7" w:rsidRPr="00430029" w:rsidRDefault="00184EC7" w:rsidP="003D59D7">
            <w:pPr>
              <w:jc w:val="center"/>
              <w:rPr>
                <w:sz w:val="22"/>
                <w:szCs w:val="22"/>
                <w:lang w:val="en-US"/>
              </w:rPr>
            </w:pPr>
            <w:r w:rsidRPr="00430029">
              <w:rPr>
                <w:sz w:val="22"/>
                <w:szCs w:val="22"/>
                <w:lang w:val="en-US"/>
              </w:rPr>
              <w:t>d/o</w:t>
            </w:r>
          </w:p>
        </w:tc>
        <w:tc>
          <w:tcPr>
            <w:tcW w:w="7513" w:type="dxa"/>
            <w:vMerge w:val="restart"/>
            <w:tcBorders>
              <w:top w:val="double" w:sz="4" w:space="0" w:color="auto"/>
              <w:left w:val="single" w:sz="4" w:space="0" w:color="auto"/>
              <w:bottom w:val="single" w:sz="4" w:space="0" w:color="auto"/>
              <w:right w:val="single" w:sz="4" w:space="0" w:color="auto"/>
            </w:tcBorders>
            <w:vAlign w:val="center"/>
          </w:tcPr>
          <w:p w14:paraId="64E901BA" w14:textId="77777777" w:rsidR="00184EC7" w:rsidRPr="00430029" w:rsidRDefault="00132BF9" w:rsidP="003D59D7">
            <w:pPr>
              <w:jc w:val="center"/>
              <w:rPr>
                <w:sz w:val="22"/>
                <w:szCs w:val="22"/>
                <w:lang w:val="en-US"/>
              </w:rPr>
            </w:pPr>
            <w:r w:rsidRPr="00430029">
              <w:rPr>
                <w:sz w:val="22"/>
                <w:szCs w:val="22"/>
                <w:lang w:val="en-US"/>
              </w:rPr>
              <w:t>TOPIC</w:t>
            </w:r>
          </w:p>
        </w:tc>
        <w:tc>
          <w:tcPr>
            <w:tcW w:w="1843" w:type="dxa"/>
            <w:gridSpan w:val="2"/>
            <w:tcBorders>
              <w:top w:val="single" w:sz="4" w:space="0" w:color="auto"/>
              <w:bottom w:val="single" w:sz="4" w:space="0" w:color="auto"/>
              <w:right w:val="single" w:sz="4" w:space="0" w:color="auto"/>
            </w:tcBorders>
            <w:shd w:val="clear" w:color="auto" w:fill="auto"/>
            <w:vAlign w:val="center"/>
          </w:tcPr>
          <w:p w14:paraId="59F4180E" w14:textId="77777777" w:rsidR="00184EC7" w:rsidRPr="00430029" w:rsidRDefault="00132BF9" w:rsidP="003D59D7">
            <w:pPr>
              <w:jc w:val="center"/>
              <w:rPr>
                <w:sz w:val="22"/>
                <w:szCs w:val="22"/>
                <w:lang w:val="en-US"/>
              </w:rPr>
            </w:pPr>
            <w:r w:rsidRPr="00430029">
              <w:rPr>
                <w:sz w:val="22"/>
                <w:szCs w:val="22"/>
                <w:lang w:val="en-US"/>
              </w:rPr>
              <w:t>hours</w:t>
            </w:r>
          </w:p>
        </w:tc>
      </w:tr>
      <w:tr w:rsidR="00184EC7" w:rsidRPr="00430029" w14:paraId="2B36EBC5" w14:textId="77777777" w:rsidTr="003D59D7">
        <w:trPr>
          <w:trHeight w:val="92"/>
          <w:tblHeader/>
        </w:trPr>
        <w:tc>
          <w:tcPr>
            <w:tcW w:w="567" w:type="dxa"/>
            <w:vMerge/>
            <w:tcBorders>
              <w:top w:val="single" w:sz="4" w:space="0" w:color="auto"/>
              <w:left w:val="double" w:sz="4" w:space="0" w:color="auto"/>
              <w:bottom w:val="double" w:sz="4" w:space="0" w:color="auto"/>
              <w:right w:val="single" w:sz="4" w:space="0" w:color="auto"/>
            </w:tcBorders>
          </w:tcPr>
          <w:p w14:paraId="6A69C3E8" w14:textId="77777777" w:rsidR="00184EC7" w:rsidRPr="00430029" w:rsidRDefault="00184EC7" w:rsidP="00BD10DF">
            <w:pPr>
              <w:jc w:val="both"/>
              <w:rPr>
                <w:color w:val="FF0000"/>
                <w:sz w:val="22"/>
                <w:szCs w:val="22"/>
                <w:lang w:val="en-US"/>
              </w:rPr>
            </w:pPr>
          </w:p>
        </w:tc>
        <w:tc>
          <w:tcPr>
            <w:tcW w:w="7513" w:type="dxa"/>
            <w:vMerge/>
            <w:tcBorders>
              <w:top w:val="single" w:sz="4" w:space="0" w:color="auto"/>
              <w:left w:val="single" w:sz="4" w:space="0" w:color="auto"/>
              <w:bottom w:val="double" w:sz="4" w:space="0" w:color="auto"/>
              <w:right w:val="single" w:sz="4" w:space="0" w:color="auto"/>
            </w:tcBorders>
          </w:tcPr>
          <w:p w14:paraId="768D981C" w14:textId="77777777" w:rsidR="00184EC7" w:rsidRPr="00430029" w:rsidRDefault="00184EC7" w:rsidP="00BD10DF">
            <w:pPr>
              <w:jc w:val="both"/>
              <w:rPr>
                <w:color w:val="FF0000"/>
                <w:sz w:val="22"/>
                <w:szCs w:val="22"/>
                <w:lang w:val="en-US"/>
              </w:rPr>
            </w:pPr>
          </w:p>
        </w:tc>
        <w:tc>
          <w:tcPr>
            <w:tcW w:w="654" w:type="dxa"/>
            <w:tcBorders>
              <w:top w:val="single" w:sz="4" w:space="0" w:color="auto"/>
              <w:left w:val="single" w:sz="4" w:space="0" w:color="auto"/>
              <w:bottom w:val="double" w:sz="4" w:space="0" w:color="auto"/>
              <w:right w:val="single" w:sz="4" w:space="0" w:color="auto"/>
            </w:tcBorders>
            <w:vAlign w:val="center"/>
          </w:tcPr>
          <w:p w14:paraId="31115B8A" w14:textId="77777777" w:rsidR="00184EC7" w:rsidRPr="00430029" w:rsidRDefault="00132BF9" w:rsidP="00BD10DF">
            <w:pPr>
              <w:jc w:val="center"/>
              <w:rPr>
                <w:sz w:val="22"/>
                <w:szCs w:val="22"/>
                <w:lang w:val="en-US"/>
              </w:rPr>
            </w:pPr>
            <w:r w:rsidRPr="00430029">
              <w:rPr>
                <w:sz w:val="22"/>
                <w:szCs w:val="22"/>
                <w:lang w:val="en-US"/>
              </w:rPr>
              <w:t>PW/S</w:t>
            </w:r>
          </w:p>
        </w:tc>
        <w:tc>
          <w:tcPr>
            <w:tcW w:w="1189" w:type="dxa"/>
            <w:tcBorders>
              <w:top w:val="single" w:sz="4" w:space="0" w:color="auto"/>
              <w:left w:val="single" w:sz="4" w:space="0" w:color="auto"/>
              <w:bottom w:val="double" w:sz="4" w:space="0" w:color="auto"/>
              <w:right w:val="double" w:sz="4" w:space="0" w:color="auto"/>
            </w:tcBorders>
            <w:vAlign w:val="center"/>
          </w:tcPr>
          <w:p w14:paraId="01F1903B" w14:textId="77777777" w:rsidR="00184EC7" w:rsidRPr="00430029" w:rsidRDefault="00132BF9" w:rsidP="00BD10DF">
            <w:pPr>
              <w:jc w:val="center"/>
              <w:rPr>
                <w:sz w:val="22"/>
                <w:szCs w:val="22"/>
                <w:lang w:val="en-US"/>
              </w:rPr>
            </w:pPr>
            <w:r w:rsidRPr="00430029">
              <w:rPr>
                <w:sz w:val="22"/>
                <w:szCs w:val="22"/>
                <w:lang w:val="en-US"/>
              </w:rPr>
              <w:t>Individual work</w:t>
            </w:r>
          </w:p>
        </w:tc>
      </w:tr>
      <w:tr w:rsidR="009F1502" w:rsidRPr="00430029" w14:paraId="1FF120CE"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tcPr>
          <w:p w14:paraId="74FFB138" w14:textId="77777777" w:rsidR="009F1502" w:rsidRPr="00430029" w:rsidRDefault="009F1502" w:rsidP="00BD10DF">
            <w:pPr>
              <w:jc w:val="both"/>
              <w:rPr>
                <w:sz w:val="22"/>
                <w:szCs w:val="22"/>
                <w:lang w:val="en-US"/>
              </w:rPr>
            </w:pPr>
            <w:r w:rsidRPr="00430029">
              <w:rPr>
                <w:sz w:val="22"/>
                <w:szCs w:val="22"/>
                <w:lang w:val="en-US"/>
              </w:rPr>
              <w:t>1.</w:t>
            </w:r>
          </w:p>
        </w:tc>
        <w:tc>
          <w:tcPr>
            <w:tcW w:w="7513" w:type="dxa"/>
            <w:tcBorders>
              <w:top w:val="double" w:sz="4" w:space="0" w:color="auto"/>
              <w:left w:val="single" w:sz="4" w:space="0" w:color="auto"/>
              <w:bottom w:val="single" w:sz="4" w:space="0" w:color="auto"/>
              <w:right w:val="single" w:sz="4" w:space="0" w:color="auto"/>
            </w:tcBorders>
          </w:tcPr>
          <w:p w14:paraId="103E9B38" w14:textId="77777777" w:rsidR="009F1502" w:rsidRPr="00430029" w:rsidRDefault="00132BF9" w:rsidP="00BD10DF">
            <w:pPr>
              <w:jc w:val="both"/>
              <w:rPr>
                <w:sz w:val="22"/>
                <w:szCs w:val="22"/>
                <w:lang w:val="en-US"/>
              </w:rPr>
            </w:pPr>
            <w:r w:rsidRPr="00430029">
              <w:rPr>
                <w:b/>
                <w:color w:val="000000"/>
                <w:spacing w:val="-8"/>
                <w:w w:val="107"/>
                <w:sz w:val="22"/>
                <w:szCs w:val="22"/>
                <w:lang w:val="en-US"/>
              </w:rPr>
              <w:t>Introduction to the pathology of infectious diseases. Viral hepatitis A, B, C, D and E.</w:t>
            </w:r>
          </w:p>
        </w:tc>
        <w:tc>
          <w:tcPr>
            <w:tcW w:w="654" w:type="dxa"/>
            <w:tcBorders>
              <w:top w:val="double" w:sz="4" w:space="0" w:color="auto"/>
              <w:left w:val="single" w:sz="4" w:space="0" w:color="auto"/>
              <w:right w:val="single" w:sz="4" w:space="0" w:color="auto"/>
            </w:tcBorders>
            <w:vAlign w:val="center"/>
          </w:tcPr>
          <w:p w14:paraId="4CD58025"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double" w:sz="4" w:space="0" w:color="auto"/>
              <w:left w:val="single" w:sz="4" w:space="0" w:color="auto"/>
              <w:bottom w:val="single" w:sz="4" w:space="0" w:color="auto"/>
              <w:right w:val="double" w:sz="4" w:space="0" w:color="auto"/>
            </w:tcBorders>
            <w:vAlign w:val="center"/>
          </w:tcPr>
          <w:p w14:paraId="35A1EC40" w14:textId="77777777" w:rsidR="009F1502" w:rsidRPr="00430029" w:rsidRDefault="00371E74" w:rsidP="00BD10DF">
            <w:pPr>
              <w:jc w:val="center"/>
              <w:rPr>
                <w:sz w:val="22"/>
                <w:szCs w:val="22"/>
                <w:lang w:val="en-US"/>
              </w:rPr>
            </w:pPr>
            <w:r w:rsidRPr="00430029">
              <w:rPr>
                <w:sz w:val="22"/>
                <w:szCs w:val="22"/>
                <w:lang w:val="en-US"/>
              </w:rPr>
              <w:t>8</w:t>
            </w:r>
          </w:p>
        </w:tc>
      </w:tr>
      <w:tr w:rsidR="009F1502" w:rsidRPr="00430029" w14:paraId="299686DC"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tcPr>
          <w:p w14:paraId="0084323E" w14:textId="77777777" w:rsidR="009F1502" w:rsidRPr="00430029" w:rsidRDefault="009F1502" w:rsidP="00BD10DF">
            <w:pPr>
              <w:jc w:val="both"/>
              <w:rPr>
                <w:sz w:val="22"/>
                <w:szCs w:val="22"/>
                <w:lang w:val="en-US"/>
              </w:rPr>
            </w:pPr>
            <w:r w:rsidRPr="00430029">
              <w:rPr>
                <w:sz w:val="22"/>
                <w:szCs w:val="22"/>
                <w:lang w:val="en-US"/>
              </w:rPr>
              <w:t>2.</w:t>
            </w:r>
          </w:p>
        </w:tc>
        <w:tc>
          <w:tcPr>
            <w:tcW w:w="7513" w:type="dxa"/>
            <w:tcBorders>
              <w:top w:val="single" w:sz="4" w:space="0" w:color="auto"/>
              <w:left w:val="single" w:sz="4" w:space="0" w:color="auto"/>
              <w:bottom w:val="single" w:sz="4" w:space="0" w:color="auto"/>
              <w:right w:val="single" w:sz="4" w:space="0" w:color="auto"/>
            </w:tcBorders>
          </w:tcPr>
          <w:p w14:paraId="6A8818DD" w14:textId="77777777" w:rsidR="009F1502" w:rsidRPr="00430029" w:rsidRDefault="00A30FB9" w:rsidP="00BD10DF">
            <w:pPr>
              <w:jc w:val="both"/>
              <w:rPr>
                <w:sz w:val="22"/>
                <w:szCs w:val="22"/>
                <w:lang w:val="en-US"/>
              </w:rPr>
            </w:pPr>
            <w:r w:rsidRPr="00430029">
              <w:rPr>
                <w:b/>
                <w:color w:val="000000"/>
                <w:spacing w:val="-8"/>
                <w:w w:val="107"/>
                <w:sz w:val="22"/>
                <w:szCs w:val="22"/>
                <w:lang w:val="en-US"/>
              </w:rPr>
              <w:t>Viral hepatitis A, B, C, D and E. Leptospirosis.</w:t>
            </w:r>
          </w:p>
        </w:tc>
        <w:tc>
          <w:tcPr>
            <w:tcW w:w="654" w:type="dxa"/>
            <w:tcBorders>
              <w:left w:val="single" w:sz="4" w:space="0" w:color="auto"/>
              <w:right w:val="single" w:sz="4" w:space="0" w:color="auto"/>
            </w:tcBorders>
            <w:vAlign w:val="center"/>
          </w:tcPr>
          <w:p w14:paraId="022EB3CD"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bottom w:val="single" w:sz="4" w:space="0" w:color="auto"/>
              <w:right w:val="double" w:sz="4" w:space="0" w:color="auto"/>
            </w:tcBorders>
            <w:vAlign w:val="center"/>
          </w:tcPr>
          <w:p w14:paraId="54B4726C" w14:textId="77777777" w:rsidR="009F1502" w:rsidRPr="00430029" w:rsidRDefault="00371E74" w:rsidP="00BD10DF">
            <w:pPr>
              <w:jc w:val="center"/>
              <w:rPr>
                <w:sz w:val="22"/>
                <w:szCs w:val="22"/>
                <w:lang w:val="en-US"/>
              </w:rPr>
            </w:pPr>
            <w:r w:rsidRPr="00430029">
              <w:rPr>
                <w:sz w:val="22"/>
                <w:szCs w:val="22"/>
                <w:lang w:val="en-US"/>
              </w:rPr>
              <w:t>8</w:t>
            </w:r>
          </w:p>
        </w:tc>
      </w:tr>
      <w:tr w:rsidR="009F1502" w:rsidRPr="00430029" w14:paraId="0067B72E"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tcPr>
          <w:p w14:paraId="0EC06670" w14:textId="77777777" w:rsidR="009F1502" w:rsidRPr="00430029" w:rsidRDefault="009F1502" w:rsidP="00BD10DF">
            <w:pPr>
              <w:jc w:val="both"/>
              <w:rPr>
                <w:sz w:val="22"/>
                <w:szCs w:val="22"/>
                <w:lang w:val="en-US"/>
              </w:rPr>
            </w:pPr>
            <w:r w:rsidRPr="00430029">
              <w:rPr>
                <w:sz w:val="22"/>
                <w:szCs w:val="22"/>
                <w:lang w:val="en-US"/>
              </w:rPr>
              <w:t>3.</w:t>
            </w:r>
          </w:p>
        </w:tc>
        <w:tc>
          <w:tcPr>
            <w:tcW w:w="7513" w:type="dxa"/>
            <w:tcBorders>
              <w:top w:val="single" w:sz="4" w:space="0" w:color="auto"/>
              <w:left w:val="single" w:sz="4" w:space="0" w:color="auto"/>
              <w:bottom w:val="single" w:sz="4" w:space="0" w:color="auto"/>
              <w:right w:val="single" w:sz="4" w:space="0" w:color="auto"/>
            </w:tcBorders>
          </w:tcPr>
          <w:p w14:paraId="0626993A" w14:textId="77777777" w:rsidR="009F1502" w:rsidRPr="00430029" w:rsidRDefault="00430029" w:rsidP="00BD10DF">
            <w:pPr>
              <w:jc w:val="both"/>
              <w:rPr>
                <w:sz w:val="22"/>
                <w:szCs w:val="22"/>
                <w:lang w:val="en-US"/>
              </w:rPr>
            </w:pPr>
            <w:r>
              <w:rPr>
                <w:b/>
                <w:color w:val="000000"/>
                <w:spacing w:val="-8"/>
                <w:w w:val="107"/>
                <w:sz w:val="22"/>
                <w:szCs w:val="22"/>
                <w:lang w:val="en-US"/>
              </w:rPr>
              <w:t>Antrax. Plague</w:t>
            </w:r>
            <w:r w:rsidR="00E76187" w:rsidRPr="00430029">
              <w:rPr>
                <w:b/>
                <w:color w:val="000000"/>
                <w:spacing w:val="-8"/>
                <w:w w:val="107"/>
                <w:sz w:val="22"/>
                <w:szCs w:val="22"/>
                <w:lang w:val="en-US"/>
              </w:rPr>
              <w:t>. Tularemia.</w:t>
            </w:r>
          </w:p>
        </w:tc>
        <w:tc>
          <w:tcPr>
            <w:tcW w:w="654" w:type="dxa"/>
            <w:tcBorders>
              <w:left w:val="single" w:sz="4" w:space="0" w:color="auto"/>
              <w:right w:val="single" w:sz="4" w:space="0" w:color="auto"/>
            </w:tcBorders>
            <w:vAlign w:val="center"/>
          </w:tcPr>
          <w:p w14:paraId="11D104F0"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bottom w:val="single" w:sz="4" w:space="0" w:color="auto"/>
              <w:right w:val="double" w:sz="4" w:space="0" w:color="auto"/>
            </w:tcBorders>
            <w:vAlign w:val="center"/>
          </w:tcPr>
          <w:p w14:paraId="1AB72DE0"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4534F149"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tcPr>
          <w:p w14:paraId="25EB1A28" w14:textId="77777777" w:rsidR="009F1502" w:rsidRPr="00430029" w:rsidRDefault="009F1502" w:rsidP="00BD10DF">
            <w:pPr>
              <w:jc w:val="both"/>
              <w:rPr>
                <w:sz w:val="22"/>
                <w:szCs w:val="22"/>
                <w:lang w:val="en-US"/>
              </w:rPr>
            </w:pPr>
            <w:r w:rsidRPr="00430029">
              <w:rPr>
                <w:sz w:val="22"/>
                <w:szCs w:val="22"/>
                <w:lang w:val="en-US"/>
              </w:rPr>
              <w:t>4.</w:t>
            </w:r>
          </w:p>
        </w:tc>
        <w:tc>
          <w:tcPr>
            <w:tcW w:w="7513" w:type="dxa"/>
            <w:tcBorders>
              <w:top w:val="single" w:sz="4" w:space="0" w:color="auto"/>
              <w:left w:val="single" w:sz="4" w:space="0" w:color="auto"/>
              <w:right w:val="single" w:sz="4" w:space="0" w:color="auto"/>
            </w:tcBorders>
          </w:tcPr>
          <w:p w14:paraId="47573E15" w14:textId="77777777" w:rsidR="009F1502" w:rsidRPr="00430029" w:rsidRDefault="00A30FB9" w:rsidP="00BD10DF">
            <w:pPr>
              <w:jc w:val="both"/>
              <w:rPr>
                <w:sz w:val="22"/>
                <w:szCs w:val="22"/>
                <w:lang w:val="en-US"/>
              </w:rPr>
            </w:pPr>
            <w:r w:rsidRPr="00430029">
              <w:rPr>
                <w:b/>
                <w:sz w:val="22"/>
                <w:szCs w:val="22"/>
                <w:lang w:val="en-US"/>
              </w:rPr>
              <w:t>CNS involvement in infectious pathology. Enteroviruses (infections with Coxackie and ECHO viruses).</w:t>
            </w:r>
          </w:p>
        </w:tc>
        <w:tc>
          <w:tcPr>
            <w:tcW w:w="654" w:type="dxa"/>
            <w:tcBorders>
              <w:left w:val="single" w:sz="4" w:space="0" w:color="auto"/>
              <w:right w:val="single" w:sz="4" w:space="0" w:color="auto"/>
            </w:tcBorders>
            <w:vAlign w:val="center"/>
          </w:tcPr>
          <w:p w14:paraId="78F593C7"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00332592"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40989666"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tcPr>
          <w:p w14:paraId="1B194D8C" w14:textId="77777777" w:rsidR="009F1502" w:rsidRPr="00430029" w:rsidRDefault="009F1502" w:rsidP="00BD10DF">
            <w:pPr>
              <w:jc w:val="both"/>
              <w:rPr>
                <w:sz w:val="22"/>
                <w:szCs w:val="22"/>
                <w:lang w:val="en-US"/>
              </w:rPr>
            </w:pPr>
            <w:r w:rsidRPr="00430029">
              <w:rPr>
                <w:sz w:val="22"/>
                <w:szCs w:val="22"/>
                <w:lang w:val="en-US"/>
              </w:rPr>
              <w:lastRenderedPageBreak/>
              <w:t>5.</w:t>
            </w:r>
          </w:p>
        </w:tc>
        <w:tc>
          <w:tcPr>
            <w:tcW w:w="7513" w:type="dxa"/>
            <w:tcBorders>
              <w:top w:val="single" w:sz="4" w:space="0" w:color="auto"/>
              <w:left w:val="single" w:sz="4" w:space="0" w:color="auto"/>
              <w:right w:val="single" w:sz="4" w:space="0" w:color="auto"/>
            </w:tcBorders>
          </w:tcPr>
          <w:p w14:paraId="34C0B56C" w14:textId="529BA310" w:rsidR="009F1502" w:rsidRPr="00430029" w:rsidRDefault="00430029" w:rsidP="00BD10DF">
            <w:pPr>
              <w:jc w:val="both"/>
              <w:rPr>
                <w:sz w:val="22"/>
                <w:szCs w:val="22"/>
                <w:lang w:val="en-US"/>
              </w:rPr>
            </w:pPr>
            <w:r>
              <w:rPr>
                <w:b/>
                <w:color w:val="000000"/>
                <w:spacing w:val="-8"/>
                <w:w w:val="107"/>
                <w:sz w:val="22"/>
                <w:szCs w:val="22"/>
                <w:lang w:val="en-US"/>
              </w:rPr>
              <w:t>Yersiniosis</w:t>
            </w:r>
            <w:r w:rsidR="00A30FB9" w:rsidRPr="00430029">
              <w:rPr>
                <w:b/>
                <w:color w:val="000000"/>
                <w:spacing w:val="-8"/>
                <w:w w:val="107"/>
                <w:sz w:val="22"/>
                <w:szCs w:val="22"/>
                <w:lang w:val="en-US"/>
              </w:rPr>
              <w:t xml:space="preserve"> (pseudotuberc</w:t>
            </w:r>
            <w:r>
              <w:rPr>
                <w:b/>
                <w:color w:val="000000"/>
                <w:spacing w:val="-8"/>
                <w:w w:val="107"/>
                <w:sz w:val="22"/>
                <w:szCs w:val="22"/>
                <w:lang w:val="en-US"/>
              </w:rPr>
              <w:t>ulosis and intestinal yersiniosis).</w:t>
            </w:r>
            <w:r w:rsidR="00053480">
              <w:rPr>
                <w:b/>
                <w:color w:val="000000"/>
                <w:spacing w:val="-8"/>
                <w:w w:val="107"/>
                <w:sz w:val="22"/>
                <w:szCs w:val="22"/>
                <w:lang w:val="en-US"/>
              </w:rPr>
              <w:t xml:space="preserve"> </w:t>
            </w:r>
            <w:r>
              <w:rPr>
                <w:b/>
                <w:color w:val="000000"/>
                <w:spacing w:val="-8"/>
                <w:w w:val="107"/>
                <w:sz w:val="22"/>
                <w:szCs w:val="22"/>
                <w:lang w:val="en-US"/>
              </w:rPr>
              <w:t>Shygelosis</w:t>
            </w:r>
            <w:r w:rsidR="00A30FB9" w:rsidRPr="00430029">
              <w:rPr>
                <w:b/>
                <w:color w:val="000000"/>
                <w:spacing w:val="-8"/>
                <w:w w:val="107"/>
                <w:sz w:val="22"/>
                <w:szCs w:val="22"/>
                <w:lang w:val="en-US"/>
              </w:rPr>
              <w:t>.</w:t>
            </w:r>
          </w:p>
        </w:tc>
        <w:tc>
          <w:tcPr>
            <w:tcW w:w="654" w:type="dxa"/>
            <w:tcBorders>
              <w:left w:val="single" w:sz="4" w:space="0" w:color="auto"/>
              <w:right w:val="single" w:sz="4" w:space="0" w:color="auto"/>
            </w:tcBorders>
            <w:vAlign w:val="center"/>
          </w:tcPr>
          <w:p w14:paraId="5FFCC799"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7F8230D7"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23863360"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tcPr>
          <w:p w14:paraId="38CEAF48" w14:textId="77777777" w:rsidR="009F1502" w:rsidRPr="00430029" w:rsidRDefault="009F1502" w:rsidP="00BD10DF">
            <w:pPr>
              <w:jc w:val="both"/>
              <w:rPr>
                <w:sz w:val="22"/>
                <w:szCs w:val="22"/>
                <w:lang w:val="en-US"/>
              </w:rPr>
            </w:pPr>
            <w:r w:rsidRPr="00430029">
              <w:rPr>
                <w:sz w:val="22"/>
                <w:szCs w:val="22"/>
                <w:lang w:val="en-US"/>
              </w:rPr>
              <w:t>6.</w:t>
            </w:r>
          </w:p>
        </w:tc>
        <w:tc>
          <w:tcPr>
            <w:tcW w:w="7513" w:type="dxa"/>
            <w:tcBorders>
              <w:top w:val="single" w:sz="4" w:space="0" w:color="auto"/>
              <w:left w:val="single" w:sz="4" w:space="0" w:color="auto"/>
              <w:right w:val="single" w:sz="4" w:space="0" w:color="auto"/>
            </w:tcBorders>
          </w:tcPr>
          <w:p w14:paraId="6C272A08" w14:textId="77777777" w:rsidR="009F1502" w:rsidRPr="00430029" w:rsidRDefault="00A30FB9" w:rsidP="00BD10DF">
            <w:pPr>
              <w:pStyle w:val="31"/>
              <w:ind w:left="540" w:hanging="540"/>
              <w:jc w:val="both"/>
              <w:rPr>
                <w:szCs w:val="22"/>
                <w:lang w:val="en-US"/>
              </w:rPr>
            </w:pPr>
            <w:r w:rsidRPr="00430029">
              <w:rPr>
                <w:b/>
                <w:color w:val="000000"/>
                <w:spacing w:val="-8"/>
                <w:w w:val="107"/>
                <w:szCs w:val="22"/>
                <w:lang w:val="en-US"/>
              </w:rPr>
              <w:t>Tetanus. Rabies. Botulism.</w:t>
            </w:r>
          </w:p>
        </w:tc>
        <w:tc>
          <w:tcPr>
            <w:tcW w:w="654" w:type="dxa"/>
            <w:tcBorders>
              <w:left w:val="single" w:sz="4" w:space="0" w:color="auto"/>
              <w:right w:val="single" w:sz="4" w:space="0" w:color="auto"/>
            </w:tcBorders>
            <w:vAlign w:val="center"/>
          </w:tcPr>
          <w:p w14:paraId="35845CAF"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31E46F14"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699CD72B"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tcPr>
          <w:p w14:paraId="6E6DACEF" w14:textId="77777777" w:rsidR="009F1502" w:rsidRPr="00430029" w:rsidRDefault="009F1502" w:rsidP="00BD10DF">
            <w:pPr>
              <w:jc w:val="both"/>
              <w:rPr>
                <w:sz w:val="22"/>
                <w:szCs w:val="22"/>
                <w:lang w:val="en-US"/>
              </w:rPr>
            </w:pPr>
            <w:r w:rsidRPr="00430029">
              <w:rPr>
                <w:sz w:val="22"/>
                <w:szCs w:val="22"/>
                <w:lang w:val="en-US"/>
              </w:rPr>
              <w:t>7.</w:t>
            </w:r>
          </w:p>
        </w:tc>
        <w:tc>
          <w:tcPr>
            <w:tcW w:w="7513" w:type="dxa"/>
            <w:tcBorders>
              <w:top w:val="single" w:sz="4" w:space="0" w:color="auto"/>
              <w:left w:val="single" w:sz="4" w:space="0" w:color="auto"/>
              <w:right w:val="single" w:sz="4" w:space="0" w:color="auto"/>
            </w:tcBorders>
          </w:tcPr>
          <w:p w14:paraId="00903C79" w14:textId="77777777" w:rsidR="009F1502" w:rsidRPr="00430029" w:rsidRDefault="009F1502" w:rsidP="00BD10DF">
            <w:pPr>
              <w:jc w:val="both"/>
              <w:rPr>
                <w:b/>
                <w:sz w:val="22"/>
                <w:szCs w:val="22"/>
                <w:lang w:val="en-US"/>
              </w:rPr>
            </w:pPr>
            <w:r w:rsidRPr="00430029">
              <w:rPr>
                <w:color w:val="000000"/>
                <w:spacing w:val="-8"/>
                <w:w w:val="107"/>
                <w:sz w:val="22"/>
                <w:szCs w:val="22"/>
                <w:lang w:val="en-US"/>
              </w:rPr>
              <w:t xml:space="preserve"> </w:t>
            </w:r>
            <w:r w:rsidR="00A30FB9" w:rsidRPr="00430029">
              <w:rPr>
                <w:b/>
                <w:color w:val="000000"/>
                <w:spacing w:val="-8"/>
                <w:w w:val="107"/>
                <w:sz w:val="22"/>
                <w:szCs w:val="22"/>
                <w:lang w:val="en-US"/>
              </w:rPr>
              <w:t>Borreliosis. Brucellosis. Erysipelas.</w:t>
            </w:r>
          </w:p>
        </w:tc>
        <w:tc>
          <w:tcPr>
            <w:tcW w:w="654" w:type="dxa"/>
            <w:tcBorders>
              <w:left w:val="single" w:sz="4" w:space="0" w:color="auto"/>
              <w:right w:val="single" w:sz="4" w:space="0" w:color="auto"/>
            </w:tcBorders>
            <w:vAlign w:val="center"/>
          </w:tcPr>
          <w:p w14:paraId="386C93F2"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38748847"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7D45F2E8"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tcPr>
          <w:p w14:paraId="40F7827C" w14:textId="77777777" w:rsidR="009F1502" w:rsidRPr="00430029" w:rsidRDefault="009F1502" w:rsidP="00BD10DF">
            <w:pPr>
              <w:jc w:val="both"/>
              <w:rPr>
                <w:sz w:val="22"/>
                <w:szCs w:val="22"/>
                <w:lang w:val="en-US"/>
              </w:rPr>
            </w:pPr>
            <w:r w:rsidRPr="00430029">
              <w:rPr>
                <w:sz w:val="22"/>
                <w:szCs w:val="22"/>
                <w:lang w:val="en-US"/>
              </w:rPr>
              <w:t>8.</w:t>
            </w:r>
          </w:p>
        </w:tc>
        <w:tc>
          <w:tcPr>
            <w:tcW w:w="7513" w:type="dxa"/>
            <w:tcBorders>
              <w:top w:val="single" w:sz="4" w:space="0" w:color="auto"/>
              <w:left w:val="single" w:sz="4" w:space="0" w:color="auto"/>
              <w:right w:val="single" w:sz="4" w:space="0" w:color="auto"/>
            </w:tcBorders>
          </w:tcPr>
          <w:p w14:paraId="72559E2B" w14:textId="77777777" w:rsidR="009F1502" w:rsidRPr="00430029" w:rsidRDefault="00A30FB9" w:rsidP="00A30FB9">
            <w:pPr>
              <w:jc w:val="both"/>
              <w:rPr>
                <w:sz w:val="22"/>
                <w:szCs w:val="22"/>
                <w:lang w:val="en-US"/>
              </w:rPr>
            </w:pPr>
            <w:r w:rsidRPr="00430029">
              <w:rPr>
                <w:b/>
                <w:color w:val="000000"/>
                <w:spacing w:val="-8"/>
                <w:w w:val="107"/>
                <w:sz w:val="22"/>
                <w:szCs w:val="22"/>
                <w:lang w:val="en-US"/>
              </w:rPr>
              <w:t>HIV, AIDS infection (Part 1).</w:t>
            </w:r>
          </w:p>
        </w:tc>
        <w:tc>
          <w:tcPr>
            <w:tcW w:w="654" w:type="dxa"/>
            <w:tcBorders>
              <w:left w:val="single" w:sz="4" w:space="0" w:color="auto"/>
              <w:right w:val="single" w:sz="4" w:space="0" w:color="auto"/>
            </w:tcBorders>
            <w:vAlign w:val="center"/>
          </w:tcPr>
          <w:p w14:paraId="59A1D0A1"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2FCD97D1"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2117A059"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14:paraId="7F84A125" w14:textId="77777777" w:rsidR="009F1502" w:rsidRPr="00430029" w:rsidRDefault="009F1502" w:rsidP="00BD10DF">
            <w:pPr>
              <w:jc w:val="both"/>
              <w:rPr>
                <w:sz w:val="22"/>
                <w:szCs w:val="22"/>
                <w:lang w:val="en-US"/>
              </w:rPr>
            </w:pPr>
            <w:r w:rsidRPr="00430029">
              <w:rPr>
                <w:sz w:val="22"/>
                <w:szCs w:val="22"/>
                <w:lang w:val="en-US"/>
              </w:rPr>
              <w:t>9.</w:t>
            </w:r>
          </w:p>
        </w:tc>
        <w:tc>
          <w:tcPr>
            <w:tcW w:w="7513" w:type="dxa"/>
            <w:tcBorders>
              <w:top w:val="single" w:sz="4" w:space="0" w:color="auto"/>
              <w:left w:val="single" w:sz="4" w:space="0" w:color="auto"/>
              <w:right w:val="single" w:sz="4" w:space="0" w:color="auto"/>
            </w:tcBorders>
          </w:tcPr>
          <w:p w14:paraId="1E26F3D1" w14:textId="77777777" w:rsidR="009F1502" w:rsidRPr="00430029" w:rsidRDefault="00A30FB9" w:rsidP="00BD10DF">
            <w:pPr>
              <w:jc w:val="both"/>
              <w:rPr>
                <w:sz w:val="22"/>
                <w:szCs w:val="22"/>
                <w:lang w:val="en-US"/>
              </w:rPr>
            </w:pPr>
            <w:r w:rsidRPr="00430029">
              <w:rPr>
                <w:b/>
                <w:color w:val="000000"/>
                <w:spacing w:val="-8"/>
                <w:w w:val="107"/>
                <w:sz w:val="22"/>
                <w:szCs w:val="22"/>
                <w:lang w:val="en-US"/>
              </w:rPr>
              <w:t>HIV, AIDS infection (Part 2).</w:t>
            </w:r>
          </w:p>
        </w:tc>
        <w:tc>
          <w:tcPr>
            <w:tcW w:w="654" w:type="dxa"/>
            <w:tcBorders>
              <w:left w:val="single" w:sz="4" w:space="0" w:color="auto"/>
              <w:right w:val="single" w:sz="4" w:space="0" w:color="auto"/>
            </w:tcBorders>
            <w:vAlign w:val="center"/>
          </w:tcPr>
          <w:p w14:paraId="576457A4"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3F8309B1"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53D63EBF"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14:paraId="226F3007" w14:textId="77777777" w:rsidR="009F1502" w:rsidRPr="00430029" w:rsidRDefault="009F1502" w:rsidP="00BD10DF">
            <w:pPr>
              <w:jc w:val="both"/>
              <w:rPr>
                <w:sz w:val="22"/>
                <w:szCs w:val="22"/>
                <w:lang w:val="en-US"/>
              </w:rPr>
            </w:pPr>
            <w:r w:rsidRPr="00430029">
              <w:rPr>
                <w:sz w:val="22"/>
                <w:szCs w:val="22"/>
                <w:lang w:val="en-US"/>
              </w:rPr>
              <w:t>10.</w:t>
            </w:r>
          </w:p>
        </w:tc>
        <w:tc>
          <w:tcPr>
            <w:tcW w:w="7513" w:type="dxa"/>
            <w:tcBorders>
              <w:top w:val="single" w:sz="4" w:space="0" w:color="auto"/>
              <w:left w:val="single" w:sz="4" w:space="0" w:color="auto"/>
              <w:right w:val="single" w:sz="4" w:space="0" w:color="auto"/>
            </w:tcBorders>
          </w:tcPr>
          <w:p w14:paraId="1E925124" w14:textId="77777777" w:rsidR="00A30FB9" w:rsidRPr="00430029" w:rsidRDefault="00A30FB9" w:rsidP="00A30FB9">
            <w:pPr>
              <w:shd w:val="clear" w:color="auto" w:fill="FFFFFF"/>
              <w:jc w:val="both"/>
              <w:rPr>
                <w:sz w:val="22"/>
                <w:szCs w:val="22"/>
                <w:lang w:val="en-US"/>
              </w:rPr>
            </w:pPr>
            <w:r w:rsidRPr="00430029">
              <w:rPr>
                <w:b/>
                <w:sz w:val="22"/>
                <w:szCs w:val="22"/>
                <w:lang w:val="en-US"/>
              </w:rPr>
              <w:t>Diagnosis and management of tonsillitis in infectious pathology</w:t>
            </w:r>
            <w:r w:rsidRPr="00430029">
              <w:rPr>
                <w:sz w:val="22"/>
                <w:szCs w:val="22"/>
                <w:lang w:val="en-US"/>
              </w:rPr>
              <w:t xml:space="preserve"> (streptococcal, fusospirochetal, diphtheritic, herpe</w:t>
            </w:r>
            <w:r w:rsidR="00430029">
              <w:rPr>
                <w:sz w:val="22"/>
                <w:szCs w:val="22"/>
                <w:lang w:val="en-US"/>
              </w:rPr>
              <w:t>tic, EBV</w:t>
            </w:r>
            <w:r w:rsidRPr="00430029">
              <w:rPr>
                <w:sz w:val="22"/>
                <w:szCs w:val="22"/>
                <w:lang w:val="en-US"/>
              </w:rPr>
              <w:t xml:space="preserve">, tularemic). </w:t>
            </w:r>
            <w:r w:rsidRPr="00430029">
              <w:rPr>
                <w:b/>
                <w:sz w:val="22"/>
                <w:szCs w:val="22"/>
                <w:lang w:val="en-US"/>
              </w:rPr>
              <w:t>Infectious mononucleosis.</w:t>
            </w:r>
          </w:p>
        </w:tc>
        <w:tc>
          <w:tcPr>
            <w:tcW w:w="654" w:type="dxa"/>
            <w:tcBorders>
              <w:left w:val="single" w:sz="4" w:space="0" w:color="auto"/>
              <w:right w:val="single" w:sz="4" w:space="0" w:color="auto"/>
            </w:tcBorders>
            <w:vAlign w:val="center"/>
          </w:tcPr>
          <w:p w14:paraId="6E3F8853" w14:textId="77777777" w:rsidR="00E632B4" w:rsidRPr="00430029" w:rsidRDefault="00E632B4" w:rsidP="00BD10DF">
            <w:pPr>
              <w:jc w:val="center"/>
              <w:rPr>
                <w:sz w:val="22"/>
                <w:szCs w:val="22"/>
                <w:lang w:val="en-US"/>
              </w:rPr>
            </w:pPr>
          </w:p>
          <w:p w14:paraId="165DC57A"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266D8D66"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7D8D8966"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14:paraId="5D32042B" w14:textId="77777777" w:rsidR="009F1502" w:rsidRPr="00430029" w:rsidRDefault="009F1502" w:rsidP="00BD10DF">
            <w:pPr>
              <w:jc w:val="both"/>
              <w:rPr>
                <w:sz w:val="22"/>
                <w:szCs w:val="22"/>
                <w:lang w:val="en-US"/>
              </w:rPr>
            </w:pPr>
            <w:r w:rsidRPr="00430029">
              <w:rPr>
                <w:sz w:val="22"/>
                <w:szCs w:val="22"/>
                <w:lang w:val="en-US"/>
              </w:rPr>
              <w:t xml:space="preserve">11. </w:t>
            </w:r>
          </w:p>
        </w:tc>
        <w:tc>
          <w:tcPr>
            <w:tcW w:w="7513" w:type="dxa"/>
            <w:tcBorders>
              <w:top w:val="single" w:sz="4" w:space="0" w:color="auto"/>
              <w:left w:val="single" w:sz="4" w:space="0" w:color="auto"/>
              <w:right w:val="single" w:sz="4" w:space="0" w:color="auto"/>
            </w:tcBorders>
          </w:tcPr>
          <w:p w14:paraId="62D6DD34" w14:textId="77777777" w:rsidR="007D2B7B" w:rsidRPr="00430029" w:rsidRDefault="007D2B7B" w:rsidP="007D2B7B">
            <w:pPr>
              <w:shd w:val="clear" w:color="auto" w:fill="FFFFFF"/>
              <w:jc w:val="both"/>
              <w:rPr>
                <w:b/>
                <w:w w:val="107"/>
                <w:sz w:val="22"/>
                <w:szCs w:val="22"/>
                <w:lang w:val="en-US"/>
              </w:rPr>
            </w:pPr>
            <w:r w:rsidRPr="00430029">
              <w:rPr>
                <w:b/>
                <w:w w:val="107"/>
                <w:sz w:val="22"/>
                <w:szCs w:val="22"/>
                <w:lang w:val="en-US"/>
              </w:rPr>
              <w:t>Influenza and other acute viral respiratory infections (parainfluenza, rhinovirus).</w:t>
            </w:r>
          </w:p>
        </w:tc>
        <w:tc>
          <w:tcPr>
            <w:tcW w:w="654" w:type="dxa"/>
            <w:tcBorders>
              <w:left w:val="single" w:sz="4" w:space="0" w:color="auto"/>
              <w:right w:val="single" w:sz="4" w:space="0" w:color="auto"/>
            </w:tcBorders>
            <w:vAlign w:val="center"/>
          </w:tcPr>
          <w:p w14:paraId="67F11032"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2607351E" w14:textId="77777777" w:rsidR="009F1502" w:rsidRPr="00430029" w:rsidRDefault="00371E74" w:rsidP="00BD10DF">
            <w:pPr>
              <w:jc w:val="center"/>
              <w:rPr>
                <w:sz w:val="22"/>
                <w:szCs w:val="22"/>
                <w:lang w:val="en-US"/>
              </w:rPr>
            </w:pPr>
            <w:r w:rsidRPr="00430029">
              <w:rPr>
                <w:sz w:val="22"/>
                <w:szCs w:val="22"/>
                <w:lang w:val="en-US"/>
              </w:rPr>
              <w:t>5</w:t>
            </w:r>
          </w:p>
        </w:tc>
      </w:tr>
      <w:tr w:rsidR="009F1502" w:rsidRPr="00430029" w14:paraId="03A2CDD1"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14:paraId="39DD1587" w14:textId="77777777" w:rsidR="009F1502" w:rsidRPr="00430029" w:rsidRDefault="009F1502" w:rsidP="00BD10DF">
            <w:pPr>
              <w:jc w:val="both"/>
              <w:rPr>
                <w:sz w:val="22"/>
                <w:szCs w:val="22"/>
                <w:lang w:val="en-US"/>
              </w:rPr>
            </w:pPr>
            <w:r w:rsidRPr="00430029">
              <w:rPr>
                <w:sz w:val="22"/>
                <w:szCs w:val="22"/>
                <w:lang w:val="en-US"/>
              </w:rPr>
              <w:t>12.</w:t>
            </w:r>
          </w:p>
        </w:tc>
        <w:tc>
          <w:tcPr>
            <w:tcW w:w="7513" w:type="dxa"/>
            <w:tcBorders>
              <w:top w:val="single" w:sz="4" w:space="0" w:color="auto"/>
              <w:left w:val="single" w:sz="4" w:space="0" w:color="auto"/>
              <w:right w:val="single" w:sz="4" w:space="0" w:color="auto"/>
            </w:tcBorders>
          </w:tcPr>
          <w:p w14:paraId="718F9F1A" w14:textId="77777777" w:rsidR="007D2B7B" w:rsidRPr="00430029" w:rsidRDefault="007D2B7B" w:rsidP="007D2B7B">
            <w:pPr>
              <w:jc w:val="both"/>
              <w:rPr>
                <w:b/>
                <w:sz w:val="22"/>
                <w:szCs w:val="22"/>
                <w:lang w:val="en-US"/>
              </w:rPr>
            </w:pPr>
            <w:r w:rsidRPr="00430029">
              <w:rPr>
                <w:b/>
                <w:sz w:val="22"/>
                <w:szCs w:val="22"/>
                <w:lang w:val="en-US"/>
              </w:rPr>
              <w:t>Typhoid fever, paratifoids A and B.</w:t>
            </w:r>
          </w:p>
          <w:p w14:paraId="2DD79817" w14:textId="77777777" w:rsidR="007D2B7B" w:rsidRPr="00430029" w:rsidRDefault="007D2B7B" w:rsidP="007D2B7B">
            <w:pPr>
              <w:jc w:val="both"/>
              <w:rPr>
                <w:sz w:val="22"/>
                <w:szCs w:val="22"/>
                <w:lang w:val="en-US"/>
              </w:rPr>
            </w:pPr>
            <w:r w:rsidRPr="00430029">
              <w:rPr>
                <w:b/>
                <w:sz w:val="22"/>
                <w:szCs w:val="22"/>
                <w:lang w:val="en-US"/>
              </w:rPr>
              <w:t>Salmonellosis and other food poisoning</w:t>
            </w:r>
            <w:r w:rsidR="00430029">
              <w:rPr>
                <w:b/>
                <w:sz w:val="22"/>
                <w:szCs w:val="22"/>
                <w:lang w:val="en-US"/>
              </w:rPr>
              <w:t xml:space="preserve"> diseases</w:t>
            </w:r>
            <w:r w:rsidRPr="00430029">
              <w:rPr>
                <w:b/>
                <w:sz w:val="22"/>
                <w:szCs w:val="22"/>
                <w:lang w:val="en-US"/>
              </w:rPr>
              <w:t>.</w:t>
            </w:r>
          </w:p>
        </w:tc>
        <w:tc>
          <w:tcPr>
            <w:tcW w:w="654" w:type="dxa"/>
            <w:tcBorders>
              <w:left w:val="single" w:sz="4" w:space="0" w:color="auto"/>
              <w:right w:val="single" w:sz="4" w:space="0" w:color="auto"/>
            </w:tcBorders>
            <w:vAlign w:val="center"/>
          </w:tcPr>
          <w:p w14:paraId="42F276B5" w14:textId="77777777" w:rsidR="009F1502" w:rsidRPr="00430029" w:rsidRDefault="009F1502" w:rsidP="00BD10DF">
            <w:pPr>
              <w:jc w:val="center"/>
              <w:rPr>
                <w:sz w:val="22"/>
                <w:szCs w:val="22"/>
                <w:lang w:val="en-US"/>
              </w:rPr>
            </w:pPr>
            <w:r w:rsidRPr="00430029">
              <w:rPr>
                <w:sz w:val="22"/>
                <w:szCs w:val="22"/>
                <w:lang w:val="en-US"/>
              </w:rPr>
              <w:t>5</w:t>
            </w:r>
          </w:p>
        </w:tc>
        <w:tc>
          <w:tcPr>
            <w:tcW w:w="1189" w:type="dxa"/>
            <w:tcBorders>
              <w:top w:val="single" w:sz="4" w:space="0" w:color="auto"/>
              <w:left w:val="single" w:sz="4" w:space="0" w:color="auto"/>
              <w:right w:val="double" w:sz="4" w:space="0" w:color="auto"/>
            </w:tcBorders>
            <w:vAlign w:val="center"/>
          </w:tcPr>
          <w:p w14:paraId="6AC0DB1D" w14:textId="77777777" w:rsidR="009F1502" w:rsidRPr="00430029" w:rsidRDefault="00371E74" w:rsidP="00BD10DF">
            <w:pPr>
              <w:jc w:val="center"/>
              <w:rPr>
                <w:sz w:val="22"/>
                <w:szCs w:val="22"/>
                <w:lang w:val="en-US"/>
              </w:rPr>
            </w:pPr>
            <w:r w:rsidRPr="00430029">
              <w:rPr>
                <w:sz w:val="22"/>
                <w:szCs w:val="22"/>
                <w:lang w:val="en-US"/>
              </w:rPr>
              <w:t>5</w:t>
            </w:r>
          </w:p>
        </w:tc>
      </w:tr>
      <w:tr w:rsidR="00184EC7" w:rsidRPr="00430029" w14:paraId="3C4D7554" w14:textId="7777777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80" w:type="dxa"/>
            <w:gridSpan w:val="2"/>
            <w:tcBorders>
              <w:top w:val="double" w:sz="4" w:space="0" w:color="auto"/>
              <w:left w:val="double" w:sz="4" w:space="0" w:color="auto"/>
              <w:bottom w:val="double" w:sz="4" w:space="0" w:color="auto"/>
              <w:right w:val="single" w:sz="4" w:space="0" w:color="auto"/>
            </w:tcBorders>
            <w:vAlign w:val="center"/>
          </w:tcPr>
          <w:p w14:paraId="17BE7C15" w14:textId="77777777" w:rsidR="00184EC7" w:rsidRPr="00430029" w:rsidRDefault="00184EC7" w:rsidP="00BD10DF">
            <w:pPr>
              <w:pStyle w:val="FR3"/>
              <w:spacing w:before="0"/>
              <w:ind w:left="79"/>
              <w:rPr>
                <w:b/>
                <w:sz w:val="22"/>
                <w:szCs w:val="22"/>
              </w:rPr>
            </w:pPr>
            <w:r w:rsidRPr="00430029">
              <w:rPr>
                <w:b/>
                <w:sz w:val="22"/>
                <w:szCs w:val="22"/>
              </w:rPr>
              <w:t>Total</w:t>
            </w:r>
          </w:p>
        </w:tc>
        <w:tc>
          <w:tcPr>
            <w:tcW w:w="654" w:type="dxa"/>
            <w:tcBorders>
              <w:top w:val="double" w:sz="4" w:space="0" w:color="auto"/>
              <w:left w:val="single" w:sz="4" w:space="0" w:color="auto"/>
              <w:bottom w:val="double" w:sz="4" w:space="0" w:color="auto"/>
              <w:right w:val="single" w:sz="4" w:space="0" w:color="auto"/>
            </w:tcBorders>
            <w:vAlign w:val="center"/>
          </w:tcPr>
          <w:p w14:paraId="01AAEB1A" w14:textId="77777777" w:rsidR="00184EC7" w:rsidRPr="00430029" w:rsidRDefault="00371E74" w:rsidP="00BD10DF">
            <w:pPr>
              <w:pStyle w:val="FR3"/>
              <w:spacing w:before="0"/>
              <w:ind w:left="79"/>
              <w:rPr>
                <w:b/>
                <w:sz w:val="22"/>
                <w:szCs w:val="22"/>
              </w:rPr>
            </w:pPr>
            <w:r w:rsidRPr="00430029">
              <w:rPr>
                <w:b/>
                <w:sz w:val="22"/>
                <w:szCs w:val="22"/>
              </w:rPr>
              <w:t>60</w:t>
            </w:r>
          </w:p>
        </w:tc>
        <w:tc>
          <w:tcPr>
            <w:tcW w:w="1189" w:type="dxa"/>
            <w:tcBorders>
              <w:top w:val="double" w:sz="4" w:space="0" w:color="auto"/>
              <w:left w:val="single" w:sz="4" w:space="0" w:color="auto"/>
              <w:bottom w:val="double" w:sz="4" w:space="0" w:color="auto"/>
              <w:right w:val="double" w:sz="4" w:space="0" w:color="auto"/>
            </w:tcBorders>
            <w:vAlign w:val="center"/>
          </w:tcPr>
          <w:p w14:paraId="150A0423" w14:textId="77777777" w:rsidR="00184EC7" w:rsidRPr="00430029" w:rsidRDefault="00371E74" w:rsidP="00BD10DF">
            <w:pPr>
              <w:pStyle w:val="FR3"/>
              <w:spacing w:before="0"/>
              <w:ind w:left="79"/>
              <w:rPr>
                <w:b/>
                <w:sz w:val="22"/>
                <w:szCs w:val="22"/>
              </w:rPr>
            </w:pPr>
            <w:r w:rsidRPr="00430029">
              <w:rPr>
                <w:b/>
                <w:sz w:val="22"/>
                <w:szCs w:val="22"/>
              </w:rPr>
              <w:t>66</w:t>
            </w:r>
          </w:p>
        </w:tc>
      </w:tr>
    </w:tbl>
    <w:p w14:paraId="029AF45B" w14:textId="77777777" w:rsidR="003D59D7" w:rsidRPr="00430029" w:rsidRDefault="003D59D7" w:rsidP="003D59D7">
      <w:pPr>
        <w:pStyle w:val="af4"/>
        <w:ind w:left="1146"/>
        <w:rPr>
          <w:b/>
          <w:lang w:val="en-US"/>
        </w:rPr>
      </w:pPr>
    </w:p>
    <w:p w14:paraId="0D9CFC90" w14:textId="77777777" w:rsidR="00364618" w:rsidRPr="00430029" w:rsidRDefault="00364618" w:rsidP="00364618">
      <w:pPr>
        <w:pStyle w:val="af4"/>
        <w:numPr>
          <w:ilvl w:val="0"/>
          <w:numId w:val="7"/>
        </w:numPr>
        <w:rPr>
          <w:b/>
          <w:lang w:val="en-US"/>
        </w:rPr>
      </w:pPr>
      <w:r w:rsidRPr="00430029">
        <w:rPr>
          <w:b/>
          <w:lang w:val="en-US"/>
        </w:rPr>
        <w:t>REFERENCE OBJECTIVES AND CONTENT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4910"/>
      </w:tblGrid>
      <w:tr w:rsidR="003F3EBD" w:rsidRPr="00430029" w14:paraId="0563160D" w14:textId="77777777" w:rsidTr="00BD10DF">
        <w:trPr>
          <w:trHeight w:val="247"/>
          <w:tblHeader/>
          <w:jc w:val="center"/>
        </w:trPr>
        <w:tc>
          <w:tcPr>
            <w:tcW w:w="5320" w:type="dxa"/>
            <w:tcBorders>
              <w:top w:val="single" w:sz="4" w:space="0" w:color="auto"/>
              <w:left w:val="single" w:sz="4" w:space="0" w:color="auto"/>
              <w:bottom w:val="single" w:sz="4" w:space="0" w:color="auto"/>
              <w:right w:val="single" w:sz="4" w:space="0" w:color="auto"/>
            </w:tcBorders>
          </w:tcPr>
          <w:p w14:paraId="5A91C7F3" w14:textId="77777777" w:rsidR="003F3EBD" w:rsidRPr="00430029" w:rsidRDefault="00364618" w:rsidP="00BD10DF">
            <w:pPr>
              <w:tabs>
                <w:tab w:val="left" w:pos="170"/>
              </w:tabs>
              <w:jc w:val="both"/>
              <w:rPr>
                <w:b/>
                <w:iCs/>
                <w:color w:val="000000"/>
                <w:spacing w:val="-4"/>
                <w:sz w:val="22"/>
                <w:szCs w:val="22"/>
                <w:lang w:val="en-US"/>
              </w:rPr>
            </w:pPr>
            <w:r w:rsidRPr="00430029">
              <w:rPr>
                <w:b/>
                <w:iCs/>
                <w:color w:val="000000"/>
                <w:spacing w:val="-4"/>
                <w:sz w:val="22"/>
                <w:szCs w:val="22"/>
                <w:lang w:val="en-US"/>
              </w:rPr>
              <w:t>Objectives</w:t>
            </w:r>
          </w:p>
        </w:tc>
        <w:tc>
          <w:tcPr>
            <w:tcW w:w="4910" w:type="dxa"/>
            <w:tcBorders>
              <w:top w:val="single" w:sz="4" w:space="0" w:color="auto"/>
              <w:left w:val="single" w:sz="4" w:space="0" w:color="auto"/>
              <w:bottom w:val="single" w:sz="4" w:space="0" w:color="auto"/>
              <w:right w:val="single" w:sz="4" w:space="0" w:color="auto"/>
            </w:tcBorders>
          </w:tcPr>
          <w:p w14:paraId="25B0A97E" w14:textId="77777777" w:rsidR="003F3EBD" w:rsidRPr="00430029" w:rsidRDefault="00364618" w:rsidP="00BD10DF">
            <w:pPr>
              <w:tabs>
                <w:tab w:val="left" w:pos="170"/>
              </w:tabs>
              <w:jc w:val="both"/>
              <w:rPr>
                <w:b/>
                <w:iCs/>
                <w:color w:val="000000"/>
                <w:spacing w:val="-4"/>
                <w:sz w:val="22"/>
                <w:szCs w:val="22"/>
                <w:lang w:val="en-US"/>
              </w:rPr>
            </w:pPr>
            <w:r w:rsidRPr="00430029">
              <w:rPr>
                <w:b/>
                <w:iCs/>
                <w:color w:val="000000"/>
                <w:spacing w:val="-4"/>
                <w:sz w:val="22"/>
                <w:szCs w:val="22"/>
                <w:lang w:val="en-US"/>
              </w:rPr>
              <w:t>Content units</w:t>
            </w:r>
          </w:p>
        </w:tc>
      </w:tr>
      <w:tr w:rsidR="000A1E21" w:rsidRPr="002207FF" w14:paraId="6917BE8F"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4551AAF1" w14:textId="77777777" w:rsidR="000A1E21" w:rsidRPr="00430029" w:rsidRDefault="00A30FB9" w:rsidP="00BD10DF">
            <w:pPr>
              <w:tabs>
                <w:tab w:val="left" w:pos="170"/>
              </w:tabs>
              <w:jc w:val="both"/>
              <w:rPr>
                <w:b/>
                <w:iCs/>
                <w:color w:val="000000"/>
                <w:spacing w:val="-4"/>
                <w:sz w:val="22"/>
                <w:szCs w:val="22"/>
                <w:lang w:val="en-US"/>
              </w:rPr>
            </w:pPr>
            <w:r w:rsidRPr="00430029">
              <w:rPr>
                <w:b/>
                <w:bCs/>
                <w:color w:val="000000"/>
                <w:spacing w:val="-4"/>
                <w:sz w:val="22"/>
                <w:szCs w:val="22"/>
                <w:lang w:val="en-US"/>
              </w:rPr>
              <w:t>Topic</w:t>
            </w:r>
            <w:r w:rsidR="000A1E21" w:rsidRPr="00430029">
              <w:rPr>
                <w:b/>
                <w:bCs/>
                <w:color w:val="000000"/>
                <w:spacing w:val="-4"/>
                <w:sz w:val="22"/>
                <w:szCs w:val="22"/>
                <w:lang w:val="en-US"/>
              </w:rPr>
              <w:t xml:space="preserve"> 1. </w:t>
            </w:r>
            <w:r w:rsidR="007D2B7B" w:rsidRPr="00430029">
              <w:rPr>
                <w:b/>
                <w:color w:val="000000"/>
                <w:spacing w:val="-8"/>
                <w:w w:val="107"/>
                <w:sz w:val="22"/>
                <w:szCs w:val="22"/>
                <w:lang w:val="en-US"/>
              </w:rPr>
              <w:t>Introduction to the pathology of infectious diseases. Viral hepatitis A, B, C, D and E.</w:t>
            </w:r>
          </w:p>
        </w:tc>
      </w:tr>
      <w:tr w:rsidR="002A2CE2" w:rsidRPr="00430029" w14:paraId="1A882F10" w14:textId="77777777" w:rsidTr="00BD10DF">
        <w:trPr>
          <w:trHeight w:val="349"/>
          <w:jc w:val="center"/>
        </w:trPr>
        <w:tc>
          <w:tcPr>
            <w:tcW w:w="5320" w:type="dxa"/>
            <w:vMerge w:val="restart"/>
            <w:tcBorders>
              <w:top w:val="single" w:sz="4" w:space="0" w:color="auto"/>
              <w:left w:val="single" w:sz="4" w:space="0" w:color="auto"/>
              <w:right w:val="single" w:sz="4" w:space="0" w:color="auto"/>
            </w:tcBorders>
          </w:tcPr>
          <w:p w14:paraId="4EF65A13" w14:textId="574EED03" w:rsidR="007D2B7B" w:rsidRPr="00430029" w:rsidRDefault="007D2B7B" w:rsidP="00053480">
            <w:pPr>
              <w:numPr>
                <w:ilvl w:val="0"/>
                <w:numId w:val="16"/>
              </w:numPr>
              <w:jc w:val="both"/>
              <w:rPr>
                <w:sz w:val="22"/>
                <w:szCs w:val="22"/>
                <w:lang w:val="en-US"/>
              </w:rPr>
            </w:pPr>
            <w:r w:rsidRPr="00430029">
              <w:rPr>
                <w:sz w:val="22"/>
                <w:szCs w:val="22"/>
                <w:lang w:val="en-US"/>
              </w:rPr>
              <w:t xml:space="preserve">To define the notions of infection, infectious disease, infectious disease, symbiosis, </w:t>
            </w:r>
            <w:r w:rsidR="00053480" w:rsidRPr="00053480">
              <w:rPr>
                <w:sz w:val="22"/>
                <w:szCs w:val="22"/>
                <w:lang w:val="en-US"/>
              </w:rPr>
              <w:t>comensualism</w:t>
            </w:r>
            <w:r w:rsidRPr="00430029">
              <w:rPr>
                <w:sz w:val="22"/>
                <w:szCs w:val="22"/>
                <w:lang w:val="en-US"/>
              </w:rPr>
              <w:t xml:space="preserve"> and parasitism.</w:t>
            </w:r>
          </w:p>
          <w:p w14:paraId="5BEA7AD8" w14:textId="77777777" w:rsidR="00430029" w:rsidRPr="00430029" w:rsidRDefault="00430029" w:rsidP="00430029">
            <w:pPr>
              <w:numPr>
                <w:ilvl w:val="0"/>
                <w:numId w:val="16"/>
              </w:numPr>
              <w:jc w:val="both"/>
              <w:rPr>
                <w:spacing w:val="-4"/>
                <w:sz w:val="22"/>
                <w:szCs w:val="22"/>
                <w:lang w:val="en-US"/>
              </w:rPr>
            </w:pPr>
            <w:r>
              <w:rPr>
                <w:sz w:val="22"/>
                <w:szCs w:val="22"/>
                <w:lang w:val="en-US"/>
              </w:rPr>
              <w:t>To a</w:t>
            </w:r>
            <w:r w:rsidRPr="00430029">
              <w:rPr>
                <w:sz w:val="22"/>
                <w:szCs w:val="22"/>
                <w:lang w:val="en-US"/>
              </w:rPr>
              <w:t>pply clinical and paraclinical methods for the diagnosis of acute viral hepatitis A, B, C, D and E.</w:t>
            </w:r>
          </w:p>
          <w:p w14:paraId="4D77988B" w14:textId="77777777" w:rsidR="00430029" w:rsidRPr="00430029" w:rsidRDefault="00430029" w:rsidP="00430029">
            <w:pPr>
              <w:numPr>
                <w:ilvl w:val="0"/>
                <w:numId w:val="16"/>
              </w:numPr>
              <w:jc w:val="both"/>
              <w:rPr>
                <w:spacing w:val="-4"/>
                <w:sz w:val="22"/>
                <w:szCs w:val="22"/>
                <w:lang w:val="en-US"/>
              </w:rPr>
            </w:pPr>
            <w:r>
              <w:rPr>
                <w:sz w:val="22"/>
                <w:szCs w:val="22"/>
                <w:lang w:val="en-US"/>
              </w:rPr>
              <w:t>To a</w:t>
            </w:r>
            <w:r w:rsidRPr="00430029">
              <w:rPr>
                <w:sz w:val="22"/>
                <w:szCs w:val="22"/>
                <w:lang w:val="en-US"/>
              </w:rPr>
              <w:t>cquire treatment for acute viral hepatitis</w:t>
            </w:r>
            <w:r>
              <w:rPr>
                <w:sz w:val="22"/>
                <w:szCs w:val="22"/>
                <w:lang w:val="en-US"/>
              </w:rPr>
              <w:t>.</w:t>
            </w:r>
          </w:p>
          <w:p w14:paraId="0023F1CE" w14:textId="77777777" w:rsidR="007D2B7B" w:rsidRPr="00430029" w:rsidRDefault="007D2B7B" w:rsidP="00430029">
            <w:pPr>
              <w:numPr>
                <w:ilvl w:val="0"/>
                <w:numId w:val="16"/>
              </w:numPr>
              <w:jc w:val="both"/>
              <w:rPr>
                <w:spacing w:val="-4"/>
                <w:sz w:val="22"/>
                <w:szCs w:val="22"/>
                <w:lang w:val="en-US"/>
              </w:rPr>
            </w:pPr>
            <w:r w:rsidRPr="00430029">
              <w:rPr>
                <w:spacing w:val="-4"/>
                <w:sz w:val="22"/>
                <w:szCs w:val="22"/>
                <w:lang w:val="en-US"/>
              </w:rPr>
              <w:t>To know the general features of the infection</w:t>
            </w:r>
          </w:p>
          <w:p w14:paraId="7E000F20" w14:textId="77777777" w:rsidR="007D2B7B" w:rsidRPr="00430029" w:rsidRDefault="007D2B7B" w:rsidP="007D2B7B">
            <w:pPr>
              <w:numPr>
                <w:ilvl w:val="0"/>
                <w:numId w:val="16"/>
              </w:numPr>
              <w:jc w:val="both"/>
              <w:rPr>
                <w:spacing w:val="-4"/>
                <w:sz w:val="22"/>
                <w:szCs w:val="22"/>
                <w:lang w:val="en-US"/>
              </w:rPr>
            </w:pPr>
            <w:r w:rsidRPr="00430029">
              <w:rPr>
                <w:spacing w:val="-4"/>
                <w:sz w:val="22"/>
                <w:szCs w:val="22"/>
                <w:lang w:val="en-US"/>
              </w:rPr>
              <w:t>To enumerate the clinical manifestations of infectious diseases.</w:t>
            </w:r>
          </w:p>
          <w:p w14:paraId="63512DAB" w14:textId="77777777" w:rsidR="007D2B7B" w:rsidRPr="00430029" w:rsidRDefault="007D2B7B" w:rsidP="007D2B7B">
            <w:pPr>
              <w:numPr>
                <w:ilvl w:val="0"/>
                <w:numId w:val="16"/>
              </w:numPr>
              <w:jc w:val="both"/>
              <w:rPr>
                <w:spacing w:val="-4"/>
                <w:sz w:val="22"/>
                <w:szCs w:val="22"/>
                <w:lang w:val="en-US"/>
              </w:rPr>
            </w:pPr>
            <w:r w:rsidRPr="00430029">
              <w:rPr>
                <w:spacing w:val="-4"/>
                <w:sz w:val="22"/>
                <w:szCs w:val="22"/>
                <w:lang w:val="en-US"/>
              </w:rPr>
              <w:t>To acquire the characteristics of the clinical periods peculiar to acute infectious disease.</w:t>
            </w:r>
          </w:p>
          <w:p w14:paraId="3C51E8B1" w14:textId="77777777" w:rsidR="007D2B7B" w:rsidRPr="00430029" w:rsidRDefault="007D2B7B" w:rsidP="007D2B7B">
            <w:pPr>
              <w:numPr>
                <w:ilvl w:val="0"/>
                <w:numId w:val="16"/>
              </w:numPr>
              <w:jc w:val="both"/>
              <w:rPr>
                <w:spacing w:val="-4"/>
                <w:sz w:val="22"/>
                <w:szCs w:val="22"/>
                <w:lang w:val="en-US"/>
              </w:rPr>
            </w:pPr>
            <w:r w:rsidRPr="00430029">
              <w:rPr>
                <w:spacing w:val="-4"/>
                <w:sz w:val="22"/>
                <w:szCs w:val="22"/>
                <w:lang w:val="en-US"/>
              </w:rPr>
              <w:t>To understand the confirmation of the diagnosis of viral hepatitis based on clinical skills and interpretation of paraclinical results.</w:t>
            </w:r>
          </w:p>
          <w:p w14:paraId="2D589389" w14:textId="77777777" w:rsidR="007D2B7B" w:rsidRPr="00430029" w:rsidRDefault="005E4058" w:rsidP="007D2B7B">
            <w:pPr>
              <w:numPr>
                <w:ilvl w:val="0"/>
                <w:numId w:val="16"/>
              </w:numPr>
              <w:jc w:val="both"/>
              <w:rPr>
                <w:spacing w:val="-4"/>
                <w:sz w:val="22"/>
                <w:szCs w:val="22"/>
                <w:lang w:val="en-US"/>
              </w:rPr>
            </w:pPr>
            <w:r w:rsidRPr="00430029">
              <w:rPr>
                <w:spacing w:val="-4"/>
                <w:sz w:val="22"/>
                <w:szCs w:val="22"/>
                <w:lang w:val="en-US"/>
              </w:rPr>
              <w:t>To d</w:t>
            </w:r>
            <w:r w:rsidR="007D2B7B" w:rsidRPr="00430029">
              <w:rPr>
                <w:spacing w:val="-4"/>
                <w:sz w:val="22"/>
                <w:szCs w:val="22"/>
                <w:lang w:val="en-US"/>
              </w:rPr>
              <w:t>efine typical and atypical forms of viral hepatitis</w:t>
            </w:r>
          </w:p>
          <w:p w14:paraId="3A20C251" w14:textId="77777777" w:rsidR="007D2B7B" w:rsidRPr="00430029" w:rsidRDefault="005E4058" w:rsidP="007D2B7B">
            <w:pPr>
              <w:numPr>
                <w:ilvl w:val="0"/>
                <w:numId w:val="16"/>
              </w:numPr>
              <w:jc w:val="both"/>
              <w:rPr>
                <w:spacing w:val="-4"/>
                <w:sz w:val="22"/>
                <w:szCs w:val="22"/>
                <w:lang w:val="en-US"/>
              </w:rPr>
            </w:pPr>
            <w:r w:rsidRPr="00430029">
              <w:rPr>
                <w:spacing w:val="-4"/>
                <w:sz w:val="22"/>
                <w:szCs w:val="22"/>
                <w:lang w:val="en-US"/>
              </w:rPr>
              <w:t>To recognize</w:t>
            </w:r>
            <w:r w:rsidR="007D2B7B" w:rsidRPr="00430029">
              <w:rPr>
                <w:spacing w:val="-4"/>
                <w:sz w:val="22"/>
                <w:szCs w:val="22"/>
                <w:lang w:val="en-US"/>
              </w:rPr>
              <w:t xml:space="preserve"> the clinical manifestations of viral hepatitis</w:t>
            </w:r>
          </w:p>
          <w:p w14:paraId="15CB6536" w14:textId="77777777" w:rsidR="007D2B7B" w:rsidRPr="00430029" w:rsidRDefault="005E4058" w:rsidP="007D2B7B">
            <w:pPr>
              <w:numPr>
                <w:ilvl w:val="0"/>
                <w:numId w:val="16"/>
              </w:numPr>
              <w:jc w:val="both"/>
              <w:rPr>
                <w:spacing w:val="-4"/>
                <w:sz w:val="22"/>
                <w:szCs w:val="22"/>
                <w:lang w:val="en-US"/>
              </w:rPr>
            </w:pPr>
            <w:r w:rsidRPr="00430029">
              <w:rPr>
                <w:spacing w:val="-4"/>
                <w:sz w:val="22"/>
                <w:szCs w:val="22"/>
                <w:lang w:val="en-US"/>
              </w:rPr>
              <w:t>To a</w:t>
            </w:r>
            <w:r w:rsidR="007D2B7B" w:rsidRPr="00430029">
              <w:rPr>
                <w:spacing w:val="-4"/>
                <w:sz w:val="22"/>
                <w:szCs w:val="22"/>
                <w:lang w:val="en-US"/>
              </w:rPr>
              <w:t xml:space="preserve">pply clinical and paraclinical methods </w:t>
            </w:r>
            <w:r w:rsidRPr="00430029">
              <w:rPr>
                <w:spacing w:val="-4"/>
                <w:sz w:val="22"/>
                <w:szCs w:val="22"/>
                <w:lang w:val="en-US"/>
              </w:rPr>
              <w:t>to diagnose</w:t>
            </w:r>
            <w:r w:rsidR="007D2B7B" w:rsidRPr="00430029">
              <w:rPr>
                <w:spacing w:val="-4"/>
                <w:sz w:val="22"/>
                <w:szCs w:val="22"/>
                <w:lang w:val="en-US"/>
              </w:rPr>
              <w:t xml:space="preserve"> acute viral hepatitis A, B, C, D and E.</w:t>
            </w:r>
          </w:p>
          <w:p w14:paraId="36F67C8B" w14:textId="77777777" w:rsidR="007D2B7B" w:rsidRPr="00430029" w:rsidRDefault="00687F18" w:rsidP="00687F18">
            <w:pPr>
              <w:numPr>
                <w:ilvl w:val="0"/>
                <w:numId w:val="16"/>
              </w:numPr>
              <w:jc w:val="both"/>
              <w:rPr>
                <w:spacing w:val="-4"/>
                <w:sz w:val="22"/>
                <w:szCs w:val="22"/>
                <w:lang w:val="en-US"/>
              </w:rPr>
            </w:pPr>
            <w:r w:rsidRPr="00430029">
              <w:rPr>
                <w:spacing w:val="-4"/>
                <w:sz w:val="22"/>
                <w:szCs w:val="22"/>
                <w:lang w:val="en-US"/>
              </w:rPr>
              <w:t>To a</w:t>
            </w:r>
            <w:r w:rsidR="007D2B7B" w:rsidRPr="00430029">
              <w:rPr>
                <w:spacing w:val="-4"/>
                <w:sz w:val="22"/>
                <w:szCs w:val="22"/>
                <w:lang w:val="en-US"/>
              </w:rPr>
              <w:t>cquire treatment for acute viral hepatitis</w:t>
            </w:r>
          </w:p>
        </w:tc>
        <w:tc>
          <w:tcPr>
            <w:tcW w:w="4910" w:type="dxa"/>
            <w:tcBorders>
              <w:top w:val="single" w:sz="4" w:space="0" w:color="auto"/>
              <w:left w:val="single" w:sz="4" w:space="0" w:color="auto"/>
              <w:bottom w:val="single" w:sz="4" w:space="0" w:color="auto"/>
              <w:right w:val="single" w:sz="4" w:space="0" w:color="auto"/>
            </w:tcBorders>
            <w:vAlign w:val="center"/>
          </w:tcPr>
          <w:p w14:paraId="2914B59E" w14:textId="77777777" w:rsidR="002A2CE2" w:rsidRPr="00430029" w:rsidRDefault="00687F18" w:rsidP="00BD10DF">
            <w:pPr>
              <w:tabs>
                <w:tab w:val="left" w:pos="170"/>
              </w:tabs>
              <w:jc w:val="both"/>
              <w:rPr>
                <w:iCs/>
                <w:color w:val="000000"/>
                <w:spacing w:val="-4"/>
                <w:sz w:val="22"/>
                <w:szCs w:val="22"/>
                <w:lang w:val="en-US"/>
              </w:rPr>
            </w:pPr>
            <w:r w:rsidRPr="00430029">
              <w:rPr>
                <w:color w:val="000000"/>
                <w:spacing w:val="-8"/>
                <w:w w:val="107"/>
                <w:sz w:val="22"/>
                <w:szCs w:val="22"/>
                <w:lang w:val="en-US"/>
              </w:rPr>
              <w:t>Actuality, history, concepts</w:t>
            </w:r>
          </w:p>
        </w:tc>
      </w:tr>
      <w:tr w:rsidR="002A2CE2" w:rsidRPr="002207FF" w14:paraId="656408BC" w14:textId="77777777" w:rsidTr="00BD10DF">
        <w:trPr>
          <w:trHeight w:val="349"/>
          <w:jc w:val="center"/>
        </w:trPr>
        <w:tc>
          <w:tcPr>
            <w:tcW w:w="5320" w:type="dxa"/>
            <w:vMerge/>
            <w:tcBorders>
              <w:left w:val="single" w:sz="4" w:space="0" w:color="auto"/>
              <w:right w:val="single" w:sz="4" w:space="0" w:color="auto"/>
            </w:tcBorders>
          </w:tcPr>
          <w:p w14:paraId="75824948"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22425282" w14:textId="77777777" w:rsidR="002A2CE2" w:rsidRPr="00430029" w:rsidRDefault="00687F18" w:rsidP="00BD10DF">
            <w:pPr>
              <w:tabs>
                <w:tab w:val="left" w:pos="170"/>
              </w:tabs>
              <w:jc w:val="both"/>
              <w:rPr>
                <w:iCs/>
                <w:color w:val="000000"/>
                <w:spacing w:val="-4"/>
                <w:sz w:val="22"/>
                <w:szCs w:val="22"/>
                <w:lang w:val="en-US"/>
              </w:rPr>
            </w:pPr>
            <w:r w:rsidRPr="00430029">
              <w:rPr>
                <w:sz w:val="22"/>
                <w:szCs w:val="22"/>
                <w:lang w:val="en-US"/>
              </w:rPr>
              <w:t>The spread and importance of infectious diseases.</w:t>
            </w:r>
          </w:p>
        </w:tc>
      </w:tr>
      <w:tr w:rsidR="002A2CE2" w:rsidRPr="002207FF" w14:paraId="1994C283" w14:textId="77777777" w:rsidTr="00BD10DF">
        <w:trPr>
          <w:trHeight w:val="489"/>
          <w:jc w:val="center"/>
        </w:trPr>
        <w:tc>
          <w:tcPr>
            <w:tcW w:w="5320" w:type="dxa"/>
            <w:vMerge/>
            <w:tcBorders>
              <w:left w:val="single" w:sz="4" w:space="0" w:color="auto"/>
              <w:right w:val="single" w:sz="4" w:space="0" w:color="auto"/>
            </w:tcBorders>
          </w:tcPr>
          <w:p w14:paraId="49B00763"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01183ACF" w14:textId="77777777" w:rsidR="002A2CE2" w:rsidRPr="00430029" w:rsidRDefault="00687F18" w:rsidP="00BD10DF">
            <w:pPr>
              <w:tabs>
                <w:tab w:val="left" w:pos="170"/>
              </w:tabs>
              <w:jc w:val="both"/>
              <w:rPr>
                <w:iCs/>
                <w:color w:val="000000"/>
                <w:spacing w:val="-4"/>
                <w:sz w:val="22"/>
                <w:szCs w:val="22"/>
                <w:lang w:val="en-US"/>
              </w:rPr>
            </w:pPr>
            <w:r w:rsidRPr="00430029">
              <w:rPr>
                <w:sz w:val="22"/>
                <w:szCs w:val="22"/>
                <w:lang w:val="en-US"/>
              </w:rPr>
              <w:t>Principles of Classification of Infectious Diseases.</w:t>
            </w:r>
          </w:p>
        </w:tc>
      </w:tr>
      <w:tr w:rsidR="002A2CE2" w:rsidRPr="00182D42" w14:paraId="573E6F10" w14:textId="77777777" w:rsidTr="00BD10DF">
        <w:trPr>
          <w:trHeight w:val="487"/>
          <w:jc w:val="center"/>
        </w:trPr>
        <w:tc>
          <w:tcPr>
            <w:tcW w:w="5320" w:type="dxa"/>
            <w:vMerge/>
            <w:tcBorders>
              <w:left w:val="single" w:sz="4" w:space="0" w:color="auto"/>
              <w:right w:val="single" w:sz="4" w:space="0" w:color="auto"/>
            </w:tcBorders>
          </w:tcPr>
          <w:p w14:paraId="7AF6CE9D"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69615D1F" w14:textId="77777777" w:rsidR="002A2CE2" w:rsidRPr="00430029" w:rsidRDefault="00687F18" w:rsidP="00BD10DF">
            <w:pPr>
              <w:tabs>
                <w:tab w:val="left" w:pos="170"/>
              </w:tabs>
              <w:jc w:val="both"/>
              <w:rPr>
                <w:iCs/>
                <w:color w:val="000000"/>
                <w:spacing w:val="-4"/>
                <w:sz w:val="22"/>
                <w:szCs w:val="22"/>
                <w:lang w:val="en-US"/>
              </w:rPr>
            </w:pPr>
            <w:r w:rsidRPr="00430029">
              <w:rPr>
                <w:sz w:val="22"/>
                <w:szCs w:val="22"/>
                <w:lang w:val="en-US"/>
              </w:rPr>
              <w:t>Infectious diseases. Etiological and epidemiological classification.</w:t>
            </w:r>
          </w:p>
        </w:tc>
      </w:tr>
      <w:tr w:rsidR="002A2CE2" w:rsidRPr="00430029" w14:paraId="0B29DD8D" w14:textId="77777777" w:rsidTr="00BD10DF">
        <w:trPr>
          <w:trHeight w:val="487"/>
          <w:jc w:val="center"/>
        </w:trPr>
        <w:tc>
          <w:tcPr>
            <w:tcW w:w="5320" w:type="dxa"/>
            <w:vMerge/>
            <w:tcBorders>
              <w:left w:val="single" w:sz="4" w:space="0" w:color="auto"/>
              <w:right w:val="single" w:sz="4" w:space="0" w:color="auto"/>
            </w:tcBorders>
          </w:tcPr>
          <w:p w14:paraId="11379BDF"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1D63726F" w14:textId="77777777" w:rsidR="002A2CE2" w:rsidRPr="00430029" w:rsidRDefault="00687F18" w:rsidP="00BD10DF">
            <w:pPr>
              <w:tabs>
                <w:tab w:val="left" w:pos="170"/>
              </w:tabs>
              <w:jc w:val="both"/>
              <w:rPr>
                <w:iCs/>
                <w:color w:val="000000"/>
                <w:spacing w:val="-4"/>
                <w:sz w:val="22"/>
                <w:szCs w:val="22"/>
                <w:lang w:val="en-US"/>
              </w:rPr>
            </w:pPr>
            <w:r w:rsidRPr="00430029">
              <w:rPr>
                <w:sz w:val="22"/>
                <w:szCs w:val="22"/>
                <w:lang w:val="en-US"/>
              </w:rPr>
              <w:t>Macroorganism defense mechanisms.</w:t>
            </w:r>
          </w:p>
        </w:tc>
      </w:tr>
      <w:tr w:rsidR="002A2CE2" w:rsidRPr="002207FF" w14:paraId="7B258319" w14:textId="77777777" w:rsidTr="00BD10DF">
        <w:trPr>
          <w:trHeight w:val="487"/>
          <w:jc w:val="center"/>
        </w:trPr>
        <w:tc>
          <w:tcPr>
            <w:tcW w:w="5320" w:type="dxa"/>
            <w:vMerge/>
            <w:tcBorders>
              <w:left w:val="single" w:sz="4" w:space="0" w:color="auto"/>
              <w:right w:val="single" w:sz="4" w:space="0" w:color="auto"/>
            </w:tcBorders>
          </w:tcPr>
          <w:p w14:paraId="602519CD"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0A5BB46D" w14:textId="77777777" w:rsidR="002A2CE2" w:rsidRPr="00430029" w:rsidRDefault="00687F18" w:rsidP="00BD10DF">
            <w:pPr>
              <w:tabs>
                <w:tab w:val="left" w:pos="170"/>
              </w:tabs>
              <w:jc w:val="both"/>
              <w:rPr>
                <w:iCs/>
                <w:color w:val="000000"/>
                <w:spacing w:val="-4"/>
                <w:sz w:val="22"/>
                <w:szCs w:val="22"/>
                <w:lang w:val="en-US"/>
              </w:rPr>
            </w:pPr>
            <w:r w:rsidRPr="00430029">
              <w:rPr>
                <w:color w:val="000000"/>
                <w:spacing w:val="-8"/>
                <w:w w:val="107"/>
                <w:sz w:val="22"/>
                <w:szCs w:val="22"/>
                <w:lang w:val="en-US"/>
              </w:rPr>
              <w:t>Types of thermal curves in pathology of infectious diseases.</w:t>
            </w:r>
          </w:p>
        </w:tc>
      </w:tr>
      <w:tr w:rsidR="002A2CE2" w:rsidRPr="00430029" w14:paraId="0F6C5096" w14:textId="77777777" w:rsidTr="00BD10DF">
        <w:trPr>
          <w:trHeight w:val="487"/>
          <w:jc w:val="center"/>
        </w:trPr>
        <w:tc>
          <w:tcPr>
            <w:tcW w:w="5320" w:type="dxa"/>
            <w:vMerge/>
            <w:tcBorders>
              <w:left w:val="single" w:sz="4" w:space="0" w:color="auto"/>
              <w:right w:val="single" w:sz="4" w:space="0" w:color="auto"/>
            </w:tcBorders>
          </w:tcPr>
          <w:p w14:paraId="69235D8D"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0CC8D3A6" w14:textId="77777777" w:rsidR="002A2CE2" w:rsidRPr="00430029" w:rsidRDefault="002F4471" w:rsidP="00BD10DF">
            <w:pPr>
              <w:tabs>
                <w:tab w:val="left" w:pos="170"/>
              </w:tabs>
              <w:jc w:val="both"/>
              <w:rPr>
                <w:iCs/>
                <w:color w:val="000000"/>
                <w:spacing w:val="-4"/>
                <w:sz w:val="22"/>
                <w:szCs w:val="22"/>
                <w:lang w:val="en-US"/>
              </w:rPr>
            </w:pPr>
            <w:r w:rsidRPr="00430029">
              <w:rPr>
                <w:sz w:val="22"/>
                <w:szCs w:val="22"/>
                <w:lang w:val="en-US"/>
              </w:rPr>
              <w:t>Investigation methods.</w:t>
            </w:r>
          </w:p>
        </w:tc>
      </w:tr>
      <w:tr w:rsidR="002A2CE2" w:rsidRPr="00430029" w14:paraId="43CDCC83" w14:textId="77777777" w:rsidTr="00BD10DF">
        <w:trPr>
          <w:trHeight w:val="487"/>
          <w:jc w:val="center"/>
        </w:trPr>
        <w:tc>
          <w:tcPr>
            <w:tcW w:w="5320" w:type="dxa"/>
            <w:vMerge/>
            <w:tcBorders>
              <w:left w:val="single" w:sz="4" w:space="0" w:color="auto"/>
              <w:right w:val="single" w:sz="4" w:space="0" w:color="auto"/>
            </w:tcBorders>
          </w:tcPr>
          <w:p w14:paraId="495C56B2"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7676BA16" w14:textId="77777777" w:rsidR="002A2CE2" w:rsidRPr="00430029" w:rsidRDefault="002F4471" w:rsidP="00BD10DF">
            <w:pPr>
              <w:tabs>
                <w:tab w:val="left" w:pos="170"/>
              </w:tabs>
              <w:jc w:val="both"/>
              <w:rPr>
                <w:iCs/>
                <w:color w:val="000000"/>
                <w:spacing w:val="-4"/>
                <w:sz w:val="22"/>
                <w:szCs w:val="22"/>
                <w:lang w:val="en-US"/>
              </w:rPr>
            </w:pPr>
            <w:r w:rsidRPr="00430029">
              <w:rPr>
                <w:sz w:val="22"/>
                <w:szCs w:val="22"/>
                <w:lang w:val="en-US"/>
              </w:rPr>
              <w:t>Principles of treatment.</w:t>
            </w:r>
          </w:p>
        </w:tc>
      </w:tr>
      <w:tr w:rsidR="002A2CE2" w:rsidRPr="002207FF" w14:paraId="5DEC1C9D" w14:textId="77777777" w:rsidTr="00BD10DF">
        <w:trPr>
          <w:trHeight w:val="487"/>
          <w:jc w:val="center"/>
        </w:trPr>
        <w:tc>
          <w:tcPr>
            <w:tcW w:w="5320" w:type="dxa"/>
            <w:vMerge/>
            <w:tcBorders>
              <w:left w:val="single" w:sz="4" w:space="0" w:color="auto"/>
              <w:right w:val="single" w:sz="4" w:space="0" w:color="auto"/>
            </w:tcBorders>
          </w:tcPr>
          <w:p w14:paraId="492B946E"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27EA2DCF" w14:textId="0EE799FF" w:rsidR="002A2CE2" w:rsidRPr="00430029" w:rsidRDefault="00053480" w:rsidP="00BD10DF">
            <w:pPr>
              <w:tabs>
                <w:tab w:val="left" w:pos="170"/>
              </w:tabs>
              <w:jc w:val="both"/>
              <w:rPr>
                <w:iCs/>
                <w:color w:val="000000"/>
                <w:spacing w:val="-4"/>
                <w:sz w:val="22"/>
                <w:szCs w:val="22"/>
                <w:lang w:val="en-US"/>
              </w:rPr>
            </w:pPr>
            <w:r>
              <w:rPr>
                <w:color w:val="000000"/>
                <w:spacing w:val="-8"/>
                <w:w w:val="107"/>
                <w:sz w:val="22"/>
                <w:szCs w:val="22"/>
                <w:lang w:val="en-US"/>
              </w:rPr>
              <w:t>Actuality</w:t>
            </w:r>
            <w:r w:rsidR="00430029">
              <w:rPr>
                <w:color w:val="000000"/>
                <w:spacing w:val="-8"/>
                <w:w w:val="107"/>
                <w:sz w:val="22"/>
                <w:szCs w:val="22"/>
                <w:lang w:val="en-US"/>
              </w:rPr>
              <w:t xml:space="preserve"> </w:t>
            </w:r>
            <w:r w:rsidR="002F4471" w:rsidRPr="00430029">
              <w:rPr>
                <w:color w:val="000000"/>
                <w:spacing w:val="-8"/>
                <w:w w:val="107"/>
                <w:sz w:val="22"/>
                <w:szCs w:val="22"/>
                <w:lang w:val="en-US"/>
              </w:rPr>
              <w:t>of viral hepatitis A, B, C, D and E.</w:t>
            </w:r>
          </w:p>
        </w:tc>
      </w:tr>
      <w:tr w:rsidR="002A2CE2" w:rsidRPr="002207FF" w14:paraId="28B57996" w14:textId="77777777" w:rsidTr="00BD10DF">
        <w:trPr>
          <w:trHeight w:val="487"/>
          <w:jc w:val="center"/>
        </w:trPr>
        <w:tc>
          <w:tcPr>
            <w:tcW w:w="5320" w:type="dxa"/>
            <w:vMerge/>
            <w:tcBorders>
              <w:left w:val="single" w:sz="4" w:space="0" w:color="auto"/>
              <w:right w:val="single" w:sz="4" w:space="0" w:color="auto"/>
            </w:tcBorders>
          </w:tcPr>
          <w:p w14:paraId="461298A3"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52768ABE" w14:textId="77777777" w:rsidR="002A2CE2" w:rsidRPr="00430029" w:rsidRDefault="002F4471" w:rsidP="00BD10DF">
            <w:pPr>
              <w:tabs>
                <w:tab w:val="left" w:pos="170"/>
              </w:tabs>
              <w:jc w:val="both"/>
              <w:rPr>
                <w:iCs/>
                <w:color w:val="000000"/>
                <w:spacing w:val="-4"/>
                <w:sz w:val="22"/>
                <w:szCs w:val="22"/>
                <w:lang w:val="en-US"/>
              </w:rPr>
            </w:pPr>
            <w:r w:rsidRPr="00430029">
              <w:rPr>
                <w:sz w:val="22"/>
                <w:szCs w:val="22"/>
                <w:lang w:val="en-US"/>
              </w:rPr>
              <w:t>Etiopathogenicity of viral hepatitis A, B, C, D and E.</w:t>
            </w:r>
          </w:p>
        </w:tc>
      </w:tr>
      <w:tr w:rsidR="002A2CE2" w:rsidRPr="002207FF" w14:paraId="62F3E8B0" w14:textId="77777777" w:rsidTr="00BD10DF">
        <w:trPr>
          <w:trHeight w:val="487"/>
          <w:jc w:val="center"/>
        </w:trPr>
        <w:tc>
          <w:tcPr>
            <w:tcW w:w="5320" w:type="dxa"/>
            <w:vMerge/>
            <w:tcBorders>
              <w:left w:val="single" w:sz="4" w:space="0" w:color="auto"/>
              <w:right w:val="single" w:sz="4" w:space="0" w:color="auto"/>
            </w:tcBorders>
          </w:tcPr>
          <w:p w14:paraId="55062BCF"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vAlign w:val="center"/>
          </w:tcPr>
          <w:p w14:paraId="68CB8681" w14:textId="77777777" w:rsidR="002A2CE2" w:rsidRPr="00430029" w:rsidRDefault="002F4471" w:rsidP="00BD10DF">
            <w:pPr>
              <w:tabs>
                <w:tab w:val="left" w:pos="170"/>
              </w:tabs>
              <w:jc w:val="both"/>
              <w:rPr>
                <w:iCs/>
                <w:color w:val="000000"/>
                <w:spacing w:val="-4"/>
                <w:sz w:val="22"/>
                <w:szCs w:val="22"/>
                <w:lang w:val="en-US"/>
              </w:rPr>
            </w:pPr>
            <w:r w:rsidRPr="00430029">
              <w:rPr>
                <w:color w:val="000000"/>
                <w:spacing w:val="-8"/>
                <w:w w:val="107"/>
                <w:sz w:val="22"/>
                <w:szCs w:val="22"/>
                <w:lang w:val="en-US"/>
              </w:rPr>
              <w:t>Classification of clinical forms of viral hepatitis A, B, C, D and E.</w:t>
            </w:r>
          </w:p>
        </w:tc>
      </w:tr>
      <w:tr w:rsidR="002A2CE2" w:rsidRPr="002207FF" w14:paraId="316B4B8F" w14:textId="77777777" w:rsidTr="00BD10DF">
        <w:trPr>
          <w:trHeight w:val="812"/>
          <w:jc w:val="center"/>
        </w:trPr>
        <w:tc>
          <w:tcPr>
            <w:tcW w:w="5320" w:type="dxa"/>
            <w:vMerge/>
            <w:tcBorders>
              <w:left w:val="single" w:sz="4" w:space="0" w:color="auto"/>
              <w:right w:val="single" w:sz="4" w:space="0" w:color="auto"/>
            </w:tcBorders>
          </w:tcPr>
          <w:p w14:paraId="4232A25F" w14:textId="77777777" w:rsidR="002A2CE2" w:rsidRPr="00430029" w:rsidRDefault="002A2CE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2B8BE8B6" w14:textId="77777777" w:rsidR="002A2CE2" w:rsidRPr="00430029" w:rsidRDefault="00314A1B" w:rsidP="00BD10DF">
            <w:pPr>
              <w:tabs>
                <w:tab w:val="left" w:pos="170"/>
              </w:tabs>
              <w:jc w:val="both"/>
              <w:rPr>
                <w:iCs/>
                <w:color w:val="000000"/>
                <w:spacing w:val="-4"/>
                <w:sz w:val="22"/>
                <w:szCs w:val="22"/>
                <w:lang w:val="en-US"/>
              </w:rPr>
            </w:pPr>
            <w:r w:rsidRPr="00430029">
              <w:rPr>
                <w:color w:val="000000"/>
                <w:spacing w:val="-8"/>
                <w:w w:val="107"/>
                <w:sz w:val="22"/>
                <w:szCs w:val="22"/>
                <w:lang w:val="en-US"/>
              </w:rPr>
              <w:t>The clinical and paraclinical picture of acute, typical and atypical viral hepatitis.</w:t>
            </w:r>
          </w:p>
        </w:tc>
      </w:tr>
      <w:tr w:rsidR="009A52AC" w:rsidRPr="002207FF" w14:paraId="057548AE"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7C3E84B0" w14:textId="77777777" w:rsidR="009A52AC" w:rsidRPr="00430029" w:rsidRDefault="00314A1B" w:rsidP="00BD10DF">
            <w:pPr>
              <w:tabs>
                <w:tab w:val="left" w:pos="170"/>
              </w:tabs>
              <w:jc w:val="both"/>
              <w:rPr>
                <w:b/>
                <w:bCs/>
                <w:color w:val="000000"/>
                <w:spacing w:val="-4"/>
                <w:sz w:val="22"/>
                <w:szCs w:val="22"/>
                <w:lang w:val="en-US"/>
              </w:rPr>
            </w:pPr>
            <w:r w:rsidRPr="00430029">
              <w:rPr>
                <w:b/>
                <w:bCs/>
                <w:color w:val="000000"/>
                <w:spacing w:val="-4"/>
                <w:sz w:val="22"/>
                <w:szCs w:val="22"/>
                <w:lang w:val="en-US"/>
              </w:rPr>
              <w:t>Topic</w:t>
            </w:r>
            <w:r w:rsidR="009A52AC" w:rsidRPr="00430029">
              <w:rPr>
                <w:b/>
                <w:bCs/>
                <w:color w:val="000000"/>
                <w:spacing w:val="-4"/>
                <w:sz w:val="22"/>
                <w:szCs w:val="22"/>
                <w:lang w:val="en-US"/>
              </w:rPr>
              <w:t xml:space="preserve">   2.</w:t>
            </w:r>
            <w:r w:rsidR="003327E5" w:rsidRPr="00430029">
              <w:rPr>
                <w:b/>
                <w:bCs/>
                <w:color w:val="000000"/>
                <w:spacing w:val="-4"/>
                <w:sz w:val="22"/>
                <w:szCs w:val="22"/>
                <w:lang w:val="en-US"/>
              </w:rPr>
              <w:t xml:space="preserve"> </w:t>
            </w:r>
            <w:r w:rsidRPr="00430029">
              <w:rPr>
                <w:b/>
                <w:color w:val="000000"/>
                <w:spacing w:val="-8"/>
                <w:w w:val="107"/>
                <w:sz w:val="22"/>
                <w:szCs w:val="22"/>
                <w:lang w:val="en-US"/>
              </w:rPr>
              <w:t>Viral hepatitis A, B, C, D and E. Leptospirosis.</w:t>
            </w:r>
          </w:p>
        </w:tc>
      </w:tr>
      <w:tr w:rsidR="00675167" w:rsidRPr="002207FF" w14:paraId="7772C15D" w14:textId="77777777" w:rsidTr="00BD10DF">
        <w:trPr>
          <w:trHeight w:val="150"/>
          <w:jc w:val="center"/>
        </w:trPr>
        <w:tc>
          <w:tcPr>
            <w:tcW w:w="5320" w:type="dxa"/>
            <w:vMerge w:val="restart"/>
            <w:tcBorders>
              <w:top w:val="single" w:sz="4" w:space="0" w:color="auto"/>
              <w:left w:val="single" w:sz="4" w:space="0" w:color="auto"/>
              <w:right w:val="single" w:sz="4" w:space="0" w:color="auto"/>
            </w:tcBorders>
          </w:tcPr>
          <w:p w14:paraId="7F71EEAF" w14:textId="77777777" w:rsidR="00314A1B" w:rsidRPr="00430029" w:rsidRDefault="00314A1B" w:rsidP="00BD10DF">
            <w:pPr>
              <w:numPr>
                <w:ilvl w:val="0"/>
                <w:numId w:val="16"/>
              </w:numPr>
              <w:jc w:val="both"/>
              <w:rPr>
                <w:sz w:val="22"/>
                <w:szCs w:val="22"/>
                <w:lang w:val="en-US"/>
              </w:rPr>
            </w:pPr>
            <w:r w:rsidRPr="00430029">
              <w:rPr>
                <w:sz w:val="22"/>
                <w:szCs w:val="22"/>
                <w:lang w:val="en-US"/>
              </w:rPr>
              <w:t>To define chronic viral hepatitis</w:t>
            </w:r>
          </w:p>
          <w:p w14:paraId="50DEA79C" w14:textId="77777777" w:rsidR="00314A1B" w:rsidRPr="00430029" w:rsidRDefault="00314A1B" w:rsidP="00BD10DF">
            <w:pPr>
              <w:pStyle w:val="z1Char"/>
              <w:numPr>
                <w:ilvl w:val="0"/>
                <w:numId w:val="16"/>
              </w:numPr>
              <w:tabs>
                <w:tab w:val="left" w:pos="170"/>
              </w:tabs>
              <w:rPr>
                <w:spacing w:val="-4"/>
                <w:lang w:val="en-US"/>
              </w:rPr>
            </w:pPr>
            <w:r w:rsidRPr="00430029">
              <w:rPr>
                <w:spacing w:val="-4"/>
                <w:lang w:val="en-US"/>
              </w:rPr>
              <w:t>To know the manifestations of chronic hepatitis</w:t>
            </w:r>
          </w:p>
          <w:p w14:paraId="08D0E537" w14:textId="77777777" w:rsidR="00314A1B" w:rsidRPr="00430029" w:rsidRDefault="00314A1B" w:rsidP="00BD10DF">
            <w:pPr>
              <w:pStyle w:val="z1Char"/>
              <w:numPr>
                <w:ilvl w:val="0"/>
                <w:numId w:val="16"/>
              </w:numPr>
              <w:tabs>
                <w:tab w:val="left" w:pos="170"/>
              </w:tabs>
              <w:rPr>
                <w:spacing w:val="-4"/>
                <w:lang w:val="en-US"/>
              </w:rPr>
            </w:pPr>
            <w:r w:rsidRPr="00430029">
              <w:rPr>
                <w:spacing w:val="-4"/>
                <w:lang w:val="en-US"/>
              </w:rPr>
              <w:t>To demonstrate the ability to perform the necessary manipulations</w:t>
            </w:r>
          </w:p>
          <w:p w14:paraId="50F624C7" w14:textId="77777777" w:rsidR="00314A1B" w:rsidRPr="00430029" w:rsidRDefault="00314A1B" w:rsidP="00BD10DF">
            <w:pPr>
              <w:pStyle w:val="z1Char"/>
              <w:numPr>
                <w:ilvl w:val="0"/>
                <w:numId w:val="16"/>
              </w:numPr>
              <w:tabs>
                <w:tab w:val="left" w:pos="170"/>
              </w:tabs>
              <w:rPr>
                <w:spacing w:val="-4"/>
                <w:lang w:val="en-US"/>
              </w:rPr>
            </w:pPr>
            <w:r w:rsidRPr="00430029">
              <w:rPr>
                <w:lang w:val="en-US"/>
              </w:rPr>
              <w:t>To apply clinical and paraclinical methods to confirm chronic viral hepatitis</w:t>
            </w:r>
          </w:p>
          <w:p w14:paraId="0DEDD02C" w14:textId="77777777" w:rsidR="00314A1B" w:rsidRPr="00430029" w:rsidRDefault="00314A1B" w:rsidP="00BD10DF">
            <w:pPr>
              <w:pStyle w:val="z1Char"/>
              <w:numPr>
                <w:ilvl w:val="0"/>
                <w:numId w:val="16"/>
              </w:numPr>
              <w:tabs>
                <w:tab w:val="left" w:pos="170"/>
              </w:tabs>
              <w:rPr>
                <w:spacing w:val="-4"/>
                <w:lang w:val="en-US"/>
              </w:rPr>
            </w:pPr>
            <w:r w:rsidRPr="00430029">
              <w:rPr>
                <w:spacing w:val="-4"/>
                <w:lang w:val="en-US"/>
              </w:rPr>
              <w:t xml:space="preserve">To integrate National Clinical Protocols data with </w:t>
            </w:r>
            <w:r w:rsidRPr="00430029">
              <w:rPr>
                <w:spacing w:val="-4"/>
                <w:lang w:val="en-US"/>
              </w:rPr>
              <w:lastRenderedPageBreak/>
              <w:t>real clinical case</w:t>
            </w:r>
          </w:p>
          <w:p w14:paraId="7757CE58" w14:textId="77777777" w:rsidR="00314A1B" w:rsidRPr="00430029" w:rsidRDefault="00314A1B" w:rsidP="00BD10DF">
            <w:pPr>
              <w:pStyle w:val="z1Char"/>
              <w:numPr>
                <w:ilvl w:val="0"/>
                <w:numId w:val="16"/>
              </w:numPr>
              <w:tabs>
                <w:tab w:val="left" w:pos="170"/>
              </w:tabs>
              <w:rPr>
                <w:spacing w:val="-4"/>
                <w:lang w:val="en-US"/>
              </w:rPr>
            </w:pPr>
            <w:r w:rsidRPr="00430029">
              <w:rPr>
                <w:spacing w:val="-4"/>
                <w:lang w:val="en-US"/>
              </w:rPr>
              <w:t>To know epidemiology and clinical-paraclinical manifestations in leptospirosis</w:t>
            </w:r>
          </w:p>
          <w:p w14:paraId="7E94062B" w14:textId="77777777" w:rsidR="00314A1B" w:rsidRPr="00430029" w:rsidRDefault="00314A1B" w:rsidP="00314A1B">
            <w:pPr>
              <w:pStyle w:val="z1Char"/>
              <w:numPr>
                <w:ilvl w:val="0"/>
                <w:numId w:val="16"/>
              </w:numPr>
              <w:tabs>
                <w:tab w:val="left" w:pos="170"/>
              </w:tabs>
              <w:rPr>
                <w:spacing w:val="-4"/>
                <w:lang w:val="en-US"/>
              </w:rPr>
            </w:pPr>
            <w:r w:rsidRPr="00430029">
              <w:rPr>
                <w:spacing w:val="-4"/>
                <w:lang w:val="en-US"/>
              </w:rPr>
              <w:t>To memorize for a long term the principles of chronic viral hepatitis and leptospirosis.</w:t>
            </w:r>
          </w:p>
        </w:tc>
        <w:tc>
          <w:tcPr>
            <w:tcW w:w="4910" w:type="dxa"/>
            <w:tcBorders>
              <w:top w:val="single" w:sz="4" w:space="0" w:color="auto"/>
              <w:left w:val="single" w:sz="4" w:space="0" w:color="auto"/>
              <w:bottom w:val="single" w:sz="4" w:space="0" w:color="auto"/>
              <w:right w:val="single" w:sz="4" w:space="0" w:color="auto"/>
            </w:tcBorders>
          </w:tcPr>
          <w:p w14:paraId="0FBD97BC" w14:textId="77777777" w:rsidR="00675167" w:rsidRPr="00430029" w:rsidRDefault="00314A1B" w:rsidP="00BD10DF">
            <w:pPr>
              <w:jc w:val="both"/>
              <w:rPr>
                <w:iCs/>
                <w:color w:val="000000"/>
                <w:spacing w:val="-4"/>
                <w:sz w:val="22"/>
                <w:szCs w:val="22"/>
                <w:lang w:val="en-US"/>
              </w:rPr>
            </w:pPr>
            <w:r w:rsidRPr="00430029">
              <w:rPr>
                <w:iCs/>
                <w:color w:val="000000"/>
                <w:spacing w:val="-4"/>
                <w:sz w:val="22"/>
                <w:szCs w:val="22"/>
                <w:lang w:val="en-US"/>
              </w:rPr>
              <w:lastRenderedPageBreak/>
              <w:t>Etiopathogenetic causes of chronic viral hepatitis.</w:t>
            </w:r>
          </w:p>
        </w:tc>
      </w:tr>
      <w:tr w:rsidR="00675167" w:rsidRPr="002207FF" w14:paraId="28C8E30E" w14:textId="77777777" w:rsidTr="00BD10DF">
        <w:trPr>
          <w:trHeight w:val="146"/>
          <w:jc w:val="center"/>
        </w:trPr>
        <w:tc>
          <w:tcPr>
            <w:tcW w:w="5320" w:type="dxa"/>
            <w:vMerge/>
            <w:tcBorders>
              <w:left w:val="single" w:sz="4" w:space="0" w:color="auto"/>
              <w:right w:val="single" w:sz="4" w:space="0" w:color="auto"/>
            </w:tcBorders>
          </w:tcPr>
          <w:p w14:paraId="08710439"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2BBC6DC" w14:textId="77777777" w:rsidR="00675167" w:rsidRPr="00430029" w:rsidRDefault="000251FA" w:rsidP="00BD10DF">
            <w:pPr>
              <w:jc w:val="both"/>
              <w:rPr>
                <w:i/>
                <w:iCs/>
                <w:color w:val="000000"/>
                <w:spacing w:val="-4"/>
                <w:sz w:val="22"/>
                <w:szCs w:val="22"/>
                <w:lang w:val="en-US"/>
              </w:rPr>
            </w:pPr>
            <w:r w:rsidRPr="00430029">
              <w:rPr>
                <w:color w:val="000000"/>
                <w:spacing w:val="-8"/>
                <w:w w:val="107"/>
                <w:sz w:val="22"/>
                <w:szCs w:val="22"/>
                <w:lang w:val="en-US"/>
              </w:rPr>
              <w:t>Clinical picture and complications of chronic viral hepatitis.</w:t>
            </w:r>
          </w:p>
        </w:tc>
      </w:tr>
      <w:tr w:rsidR="00675167" w:rsidRPr="002207FF" w14:paraId="1796B5B2" w14:textId="77777777" w:rsidTr="00BD10DF">
        <w:trPr>
          <w:trHeight w:val="146"/>
          <w:jc w:val="center"/>
        </w:trPr>
        <w:tc>
          <w:tcPr>
            <w:tcW w:w="5320" w:type="dxa"/>
            <w:vMerge/>
            <w:tcBorders>
              <w:left w:val="single" w:sz="4" w:space="0" w:color="auto"/>
              <w:right w:val="single" w:sz="4" w:space="0" w:color="auto"/>
            </w:tcBorders>
          </w:tcPr>
          <w:p w14:paraId="3DBB50C0"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5615A639" w14:textId="77777777" w:rsidR="00675167" w:rsidRPr="00430029" w:rsidRDefault="000251FA" w:rsidP="00BD10DF">
            <w:pPr>
              <w:jc w:val="both"/>
              <w:rPr>
                <w:i/>
                <w:iCs/>
                <w:color w:val="000000"/>
                <w:spacing w:val="-4"/>
                <w:sz w:val="22"/>
                <w:szCs w:val="22"/>
                <w:lang w:val="en-US"/>
              </w:rPr>
            </w:pPr>
            <w:r w:rsidRPr="00430029">
              <w:rPr>
                <w:color w:val="000000"/>
                <w:spacing w:val="-8"/>
                <w:w w:val="107"/>
                <w:sz w:val="22"/>
                <w:szCs w:val="22"/>
                <w:lang w:val="en-US"/>
              </w:rPr>
              <w:t>Differential diagnosis of viral hepatitis with other icteric conditions.</w:t>
            </w:r>
          </w:p>
        </w:tc>
      </w:tr>
      <w:tr w:rsidR="00675167" w:rsidRPr="002207FF" w14:paraId="4B8540DA" w14:textId="77777777" w:rsidTr="00BD10DF">
        <w:trPr>
          <w:trHeight w:val="146"/>
          <w:jc w:val="center"/>
        </w:trPr>
        <w:tc>
          <w:tcPr>
            <w:tcW w:w="5320" w:type="dxa"/>
            <w:vMerge/>
            <w:tcBorders>
              <w:left w:val="single" w:sz="4" w:space="0" w:color="auto"/>
              <w:right w:val="single" w:sz="4" w:space="0" w:color="auto"/>
            </w:tcBorders>
          </w:tcPr>
          <w:p w14:paraId="0BC5311A"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6F97835" w14:textId="77777777" w:rsidR="00675167" w:rsidRPr="00430029" w:rsidRDefault="00430029" w:rsidP="00BD10DF">
            <w:pPr>
              <w:jc w:val="both"/>
              <w:rPr>
                <w:iCs/>
                <w:color w:val="000000"/>
                <w:spacing w:val="-4"/>
                <w:sz w:val="22"/>
                <w:szCs w:val="22"/>
                <w:lang w:val="en-US"/>
              </w:rPr>
            </w:pPr>
            <w:r>
              <w:rPr>
                <w:iCs/>
                <w:color w:val="000000"/>
                <w:spacing w:val="-4"/>
                <w:sz w:val="22"/>
                <w:szCs w:val="22"/>
                <w:lang w:val="en-US"/>
              </w:rPr>
              <w:t>Paraclinical</w:t>
            </w:r>
            <w:r w:rsidR="000251FA" w:rsidRPr="00430029">
              <w:rPr>
                <w:iCs/>
                <w:color w:val="000000"/>
                <w:spacing w:val="-4"/>
                <w:sz w:val="22"/>
                <w:szCs w:val="22"/>
                <w:lang w:val="en-US"/>
              </w:rPr>
              <w:t xml:space="preserve"> diagnosis of viral hepatitis.</w:t>
            </w:r>
          </w:p>
        </w:tc>
      </w:tr>
      <w:tr w:rsidR="00675167" w:rsidRPr="002207FF" w14:paraId="6EBFBE67" w14:textId="77777777" w:rsidTr="00BD10DF">
        <w:trPr>
          <w:trHeight w:val="146"/>
          <w:jc w:val="center"/>
        </w:trPr>
        <w:tc>
          <w:tcPr>
            <w:tcW w:w="5320" w:type="dxa"/>
            <w:vMerge/>
            <w:tcBorders>
              <w:left w:val="single" w:sz="4" w:space="0" w:color="auto"/>
              <w:right w:val="single" w:sz="4" w:space="0" w:color="auto"/>
            </w:tcBorders>
          </w:tcPr>
          <w:p w14:paraId="5215BC7E"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6ED0AB0" w14:textId="77777777" w:rsidR="00675167" w:rsidRPr="00430029" w:rsidRDefault="000251FA" w:rsidP="00BD10DF">
            <w:pPr>
              <w:jc w:val="both"/>
              <w:rPr>
                <w:i/>
                <w:iCs/>
                <w:color w:val="000000"/>
                <w:spacing w:val="-4"/>
                <w:sz w:val="22"/>
                <w:szCs w:val="22"/>
                <w:lang w:val="en-US"/>
              </w:rPr>
            </w:pPr>
            <w:r w:rsidRPr="00430029">
              <w:rPr>
                <w:color w:val="000000"/>
                <w:spacing w:val="-8"/>
                <w:w w:val="107"/>
                <w:sz w:val="22"/>
                <w:szCs w:val="22"/>
                <w:lang w:val="en-US"/>
              </w:rPr>
              <w:t>Diagnosis and management of acute and chronic liver necrosis.</w:t>
            </w:r>
          </w:p>
        </w:tc>
      </w:tr>
      <w:tr w:rsidR="00675167" w:rsidRPr="002207FF" w14:paraId="4FCFEEBE" w14:textId="77777777" w:rsidTr="00BD10DF">
        <w:trPr>
          <w:trHeight w:val="146"/>
          <w:jc w:val="center"/>
        </w:trPr>
        <w:tc>
          <w:tcPr>
            <w:tcW w:w="5320" w:type="dxa"/>
            <w:vMerge/>
            <w:tcBorders>
              <w:left w:val="single" w:sz="4" w:space="0" w:color="auto"/>
              <w:right w:val="single" w:sz="4" w:space="0" w:color="auto"/>
            </w:tcBorders>
          </w:tcPr>
          <w:p w14:paraId="4CF865A9"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060E221" w14:textId="77777777" w:rsidR="00675167" w:rsidRPr="00430029" w:rsidRDefault="00BF41BD" w:rsidP="00BD10DF">
            <w:pPr>
              <w:jc w:val="both"/>
              <w:rPr>
                <w:iCs/>
                <w:color w:val="000000"/>
                <w:spacing w:val="-4"/>
                <w:sz w:val="22"/>
                <w:szCs w:val="22"/>
                <w:lang w:val="en-US"/>
              </w:rPr>
            </w:pPr>
            <w:r w:rsidRPr="00430029">
              <w:rPr>
                <w:iCs/>
                <w:color w:val="000000"/>
                <w:spacing w:val="-4"/>
                <w:sz w:val="22"/>
                <w:szCs w:val="22"/>
                <w:lang w:val="en-US"/>
              </w:rPr>
              <w:t>Determination of Child-Pugh and Metavir scores.</w:t>
            </w:r>
          </w:p>
        </w:tc>
      </w:tr>
      <w:tr w:rsidR="00675167" w:rsidRPr="002207FF" w14:paraId="138C74CE" w14:textId="77777777" w:rsidTr="00BD10DF">
        <w:trPr>
          <w:trHeight w:val="146"/>
          <w:jc w:val="center"/>
        </w:trPr>
        <w:tc>
          <w:tcPr>
            <w:tcW w:w="5320" w:type="dxa"/>
            <w:vMerge/>
            <w:tcBorders>
              <w:left w:val="single" w:sz="4" w:space="0" w:color="auto"/>
              <w:right w:val="single" w:sz="4" w:space="0" w:color="auto"/>
            </w:tcBorders>
          </w:tcPr>
          <w:p w14:paraId="7706D872"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5CAA7D0E" w14:textId="77777777" w:rsidR="00675167" w:rsidRPr="00430029" w:rsidRDefault="00BF41BD" w:rsidP="00BD10DF">
            <w:pPr>
              <w:jc w:val="both"/>
              <w:rPr>
                <w:i/>
                <w:iCs/>
                <w:color w:val="000000"/>
                <w:spacing w:val="-4"/>
                <w:sz w:val="22"/>
                <w:szCs w:val="22"/>
                <w:lang w:val="en-US"/>
              </w:rPr>
            </w:pPr>
            <w:r w:rsidRPr="00430029">
              <w:rPr>
                <w:color w:val="000000"/>
                <w:spacing w:val="-8"/>
                <w:w w:val="107"/>
                <w:sz w:val="22"/>
                <w:szCs w:val="22"/>
                <w:lang w:val="en-US"/>
              </w:rPr>
              <w:t>Medical examination of patients with acute and chronic viral hepatitis.</w:t>
            </w:r>
          </w:p>
        </w:tc>
      </w:tr>
      <w:tr w:rsidR="00675167" w:rsidRPr="002207FF" w14:paraId="070B328D" w14:textId="77777777" w:rsidTr="00BD10DF">
        <w:trPr>
          <w:trHeight w:val="92"/>
          <w:jc w:val="center"/>
        </w:trPr>
        <w:tc>
          <w:tcPr>
            <w:tcW w:w="5320" w:type="dxa"/>
            <w:vMerge/>
            <w:tcBorders>
              <w:left w:val="single" w:sz="4" w:space="0" w:color="auto"/>
              <w:right w:val="single" w:sz="4" w:space="0" w:color="auto"/>
            </w:tcBorders>
          </w:tcPr>
          <w:p w14:paraId="0E69B9D6"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90B06A9" w14:textId="77777777" w:rsidR="00675167" w:rsidRPr="00430029" w:rsidRDefault="00BF41BD" w:rsidP="00BD10DF">
            <w:pPr>
              <w:jc w:val="both"/>
              <w:rPr>
                <w:i/>
                <w:iCs/>
                <w:color w:val="000000"/>
                <w:spacing w:val="-4"/>
                <w:sz w:val="22"/>
                <w:szCs w:val="22"/>
                <w:lang w:val="en-US"/>
              </w:rPr>
            </w:pPr>
            <w:r w:rsidRPr="00430029">
              <w:rPr>
                <w:color w:val="000000"/>
                <w:spacing w:val="-8"/>
                <w:w w:val="107"/>
                <w:sz w:val="22"/>
                <w:szCs w:val="22"/>
                <w:lang w:val="en-US"/>
              </w:rPr>
              <w:t>Actuality, etiology and pathogenesis of leptospirosis.</w:t>
            </w:r>
          </w:p>
        </w:tc>
      </w:tr>
      <w:tr w:rsidR="00675167" w:rsidRPr="00430029" w14:paraId="5C42C5AB" w14:textId="77777777" w:rsidTr="00BD10DF">
        <w:trPr>
          <w:trHeight w:val="92"/>
          <w:jc w:val="center"/>
        </w:trPr>
        <w:tc>
          <w:tcPr>
            <w:tcW w:w="5320" w:type="dxa"/>
            <w:vMerge/>
            <w:tcBorders>
              <w:left w:val="single" w:sz="4" w:space="0" w:color="auto"/>
              <w:right w:val="single" w:sz="4" w:space="0" w:color="auto"/>
            </w:tcBorders>
          </w:tcPr>
          <w:p w14:paraId="539F04B1"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683E05B" w14:textId="77777777" w:rsidR="00675167" w:rsidRPr="00430029" w:rsidRDefault="00BF41BD" w:rsidP="00BD10DF">
            <w:pPr>
              <w:jc w:val="both"/>
              <w:rPr>
                <w:iCs/>
                <w:color w:val="000000"/>
                <w:spacing w:val="-4"/>
                <w:sz w:val="22"/>
                <w:szCs w:val="22"/>
                <w:lang w:val="en-US"/>
              </w:rPr>
            </w:pPr>
            <w:r w:rsidRPr="00430029">
              <w:rPr>
                <w:iCs/>
                <w:color w:val="000000"/>
                <w:spacing w:val="-4"/>
                <w:sz w:val="22"/>
                <w:szCs w:val="22"/>
                <w:lang w:val="en-US"/>
              </w:rPr>
              <w:t>Leptospirosis. Clinical picture.</w:t>
            </w:r>
          </w:p>
        </w:tc>
      </w:tr>
      <w:tr w:rsidR="00675167" w:rsidRPr="002207FF" w14:paraId="3B381D3C" w14:textId="77777777" w:rsidTr="00BD10DF">
        <w:trPr>
          <w:trHeight w:val="92"/>
          <w:jc w:val="center"/>
        </w:trPr>
        <w:tc>
          <w:tcPr>
            <w:tcW w:w="5320" w:type="dxa"/>
            <w:vMerge/>
            <w:tcBorders>
              <w:left w:val="single" w:sz="4" w:space="0" w:color="auto"/>
              <w:right w:val="single" w:sz="4" w:space="0" w:color="auto"/>
            </w:tcBorders>
          </w:tcPr>
          <w:p w14:paraId="08A61D52"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7BF915A" w14:textId="77777777" w:rsidR="00675167" w:rsidRPr="00430029" w:rsidRDefault="00BF41BD" w:rsidP="00BD10DF">
            <w:pPr>
              <w:jc w:val="both"/>
              <w:rPr>
                <w:i/>
                <w:iCs/>
                <w:color w:val="000000"/>
                <w:spacing w:val="-4"/>
                <w:sz w:val="22"/>
                <w:szCs w:val="22"/>
                <w:lang w:val="en-US"/>
              </w:rPr>
            </w:pPr>
            <w:r w:rsidRPr="00430029">
              <w:rPr>
                <w:color w:val="000000"/>
                <w:spacing w:val="-8"/>
                <w:w w:val="107"/>
                <w:sz w:val="22"/>
                <w:szCs w:val="22"/>
                <w:lang w:val="en-US"/>
              </w:rPr>
              <w:t>Diagnosis and management of leptospirosis complications.</w:t>
            </w:r>
          </w:p>
        </w:tc>
      </w:tr>
      <w:tr w:rsidR="00675167" w:rsidRPr="002207FF" w14:paraId="0232CAD4" w14:textId="77777777" w:rsidTr="00BD10DF">
        <w:trPr>
          <w:trHeight w:val="146"/>
          <w:jc w:val="center"/>
        </w:trPr>
        <w:tc>
          <w:tcPr>
            <w:tcW w:w="5320" w:type="dxa"/>
            <w:vMerge/>
            <w:tcBorders>
              <w:left w:val="single" w:sz="4" w:space="0" w:color="auto"/>
              <w:right w:val="single" w:sz="4" w:space="0" w:color="auto"/>
            </w:tcBorders>
          </w:tcPr>
          <w:p w14:paraId="72C66414"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FFA58F0" w14:textId="77777777" w:rsidR="00675167" w:rsidRPr="00430029" w:rsidRDefault="00BF41BD" w:rsidP="00BD10DF">
            <w:pPr>
              <w:jc w:val="both"/>
              <w:rPr>
                <w:i/>
                <w:iCs/>
                <w:color w:val="000000"/>
                <w:spacing w:val="-4"/>
                <w:sz w:val="22"/>
                <w:szCs w:val="22"/>
                <w:lang w:val="en-US"/>
              </w:rPr>
            </w:pPr>
            <w:r w:rsidRPr="00430029">
              <w:rPr>
                <w:color w:val="000000"/>
                <w:spacing w:val="-8"/>
                <w:w w:val="107"/>
                <w:sz w:val="22"/>
                <w:szCs w:val="22"/>
                <w:lang w:val="en-US"/>
              </w:rPr>
              <w:t>Leptospirosis. Paraclinic diagnosis. Principles of treatment.</w:t>
            </w:r>
          </w:p>
        </w:tc>
      </w:tr>
      <w:tr w:rsidR="00675167" w:rsidRPr="002207FF" w14:paraId="62253C9B" w14:textId="77777777" w:rsidTr="00BD10DF">
        <w:trPr>
          <w:trHeight w:val="146"/>
          <w:jc w:val="center"/>
        </w:trPr>
        <w:tc>
          <w:tcPr>
            <w:tcW w:w="5320" w:type="dxa"/>
            <w:vMerge/>
            <w:tcBorders>
              <w:left w:val="single" w:sz="4" w:space="0" w:color="auto"/>
              <w:bottom w:val="single" w:sz="4" w:space="0" w:color="auto"/>
              <w:right w:val="single" w:sz="4" w:space="0" w:color="auto"/>
            </w:tcBorders>
          </w:tcPr>
          <w:p w14:paraId="719BE01C" w14:textId="77777777" w:rsidR="00675167" w:rsidRPr="00430029" w:rsidRDefault="00675167" w:rsidP="00BD10DF">
            <w:pPr>
              <w:numPr>
                <w:ilvl w:val="0"/>
                <w:numId w:val="16"/>
              </w:numPr>
              <w:jc w:val="both"/>
              <w:rPr>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3F17BC1" w14:textId="77777777" w:rsidR="00675167" w:rsidRPr="00430029" w:rsidRDefault="008D299F" w:rsidP="008D299F">
            <w:pPr>
              <w:jc w:val="both"/>
              <w:rPr>
                <w:iCs/>
                <w:color w:val="000000"/>
                <w:spacing w:val="-4"/>
                <w:sz w:val="22"/>
                <w:szCs w:val="22"/>
                <w:lang w:val="en-US"/>
              </w:rPr>
            </w:pPr>
            <w:r w:rsidRPr="00430029">
              <w:rPr>
                <w:iCs/>
                <w:color w:val="000000"/>
                <w:spacing w:val="-4"/>
                <w:sz w:val="22"/>
                <w:szCs w:val="22"/>
                <w:lang w:val="en-US"/>
              </w:rPr>
              <w:t>Medical examination of patients with leptospirosis</w:t>
            </w:r>
            <w:r w:rsidR="00835C63" w:rsidRPr="00430029">
              <w:rPr>
                <w:iCs/>
                <w:color w:val="000000"/>
                <w:spacing w:val="-4"/>
                <w:sz w:val="22"/>
                <w:szCs w:val="22"/>
                <w:lang w:val="en-US"/>
              </w:rPr>
              <w:t>.</w:t>
            </w:r>
          </w:p>
        </w:tc>
      </w:tr>
      <w:tr w:rsidR="009A52AC" w:rsidRPr="00430029" w14:paraId="23CA76AD"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4992E791" w14:textId="77777777" w:rsidR="009A52AC" w:rsidRPr="00430029" w:rsidRDefault="008D299F" w:rsidP="00BD10DF">
            <w:pPr>
              <w:tabs>
                <w:tab w:val="left" w:pos="170"/>
              </w:tabs>
              <w:jc w:val="both"/>
              <w:rPr>
                <w:b/>
                <w:bCs/>
                <w:color w:val="000000"/>
                <w:spacing w:val="-4"/>
                <w:sz w:val="22"/>
                <w:szCs w:val="22"/>
                <w:lang w:val="en-US"/>
              </w:rPr>
            </w:pPr>
            <w:r w:rsidRPr="00430029">
              <w:rPr>
                <w:b/>
                <w:bCs/>
                <w:color w:val="000000"/>
                <w:spacing w:val="-4"/>
                <w:sz w:val="22"/>
                <w:szCs w:val="22"/>
                <w:lang w:val="en-US"/>
              </w:rPr>
              <w:t>Topic</w:t>
            </w:r>
            <w:r w:rsidR="009A52AC" w:rsidRPr="00430029">
              <w:rPr>
                <w:b/>
                <w:bCs/>
                <w:color w:val="000000"/>
                <w:spacing w:val="-4"/>
                <w:sz w:val="22"/>
                <w:szCs w:val="22"/>
                <w:lang w:val="en-US"/>
              </w:rPr>
              <w:t xml:space="preserve">   3.</w:t>
            </w:r>
            <w:r w:rsidR="00B64B2E" w:rsidRPr="00430029">
              <w:rPr>
                <w:b/>
                <w:bCs/>
                <w:color w:val="000000"/>
                <w:spacing w:val="-4"/>
                <w:sz w:val="22"/>
                <w:szCs w:val="22"/>
                <w:lang w:val="en-US"/>
              </w:rPr>
              <w:t xml:space="preserve"> </w:t>
            </w:r>
            <w:r w:rsidRPr="00430029">
              <w:rPr>
                <w:b/>
                <w:sz w:val="22"/>
                <w:szCs w:val="22"/>
                <w:lang w:val="en-US"/>
              </w:rPr>
              <w:t>Systemic bacterial infections. SIRS. Sepsis. Septicemia. Toxic shock</w:t>
            </w:r>
          </w:p>
        </w:tc>
      </w:tr>
      <w:tr w:rsidR="00566A82" w:rsidRPr="00430029" w14:paraId="060E1B41" w14:textId="77777777" w:rsidTr="00BD10DF">
        <w:trPr>
          <w:trHeight w:val="60"/>
          <w:jc w:val="center"/>
        </w:trPr>
        <w:tc>
          <w:tcPr>
            <w:tcW w:w="5320" w:type="dxa"/>
            <w:vMerge w:val="restart"/>
            <w:tcBorders>
              <w:top w:val="single" w:sz="4" w:space="0" w:color="auto"/>
              <w:left w:val="single" w:sz="4" w:space="0" w:color="auto"/>
              <w:right w:val="single" w:sz="4" w:space="0" w:color="auto"/>
            </w:tcBorders>
          </w:tcPr>
          <w:p w14:paraId="29378BE3" w14:textId="77777777" w:rsidR="008D299F" w:rsidRPr="00430029" w:rsidRDefault="008D299F" w:rsidP="00BD10DF">
            <w:pPr>
              <w:pStyle w:val="z1Char"/>
              <w:tabs>
                <w:tab w:val="clear" w:pos="227"/>
                <w:tab w:val="left" w:pos="170"/>
              </w:tabs>
              <w:rPr>
                <w:spacing w:val="-4"/>
                <w:lang w:val="en-US"/>
              </w:rPr>
            </w:pPr>
            <w:r w:rsidRPr="00430029">
              <w:rPr>
                <w:spacing w:val="-4"/>
                <w:lang w:val="en-US"/>
              </w:rPr>
              <w:t>To define the notion of SIRS, Sepsis, Septicemia and Toxic shock</w:t>
            </w:r>
          </w:p>
          <w:p w14:paraId="52FE506A" w14:textId="77777777" w:rsidR="008D299F" w:rsidRPr="00430029" w:rsidRDefault="008D299F" w:rsidP="00BD10DF">
            <w:pPr>
              <w:pStyle w:val="z1Char"/>
              <w:tabs>
                <w:tab w:val="clear" w:pos="227"/>
                <w:tab w:val="left" w:pos="170"/>
              </w:tabs>
              <w:rPr>
                <w:spacing w:val="-4"/>
                <w:lang w:val="en-US"/>
              </w:rPr>
            </w:pPr>
            <w:r w:rsidRPr="00430029">
              <w:rPr>
                <w:spacing w:val="-4"/>
                <w:lang w:val="en-US"/>
              </w:rPr>
              <w:t>To know the etiopathogenesis, classifications and clinics of the above-mentioned notions.</w:t>
            </w:r>
          </w:p>
          <w:p w14:paraId="015FE142" w14:textId="77777777" w:rsidR="008D299F" w:rsidRPr="00430029" w:rsidRDefault="008D299F" w:rsidP="00BD10DF">
            <w:pPr>
              <w:pStyle w:val="z1Char"/>
              <w:tabs>
                <w:tab w:val="clear" w:pos="227"/>
                <w:tab w:val="left" w:pos="170"/>
              </w:tabs>
              <w:rPr>
                <w:spacing w:val="-4"/>
                <w:lang w:val="en-US"/>
              </w:rPr>
            </w:pPr>
            <w:r w:rsidRPr="00430029">
              <w:rPr>
                <w:spacing w:val="-4"/>
                <w:lang w:val="en-US"/>
              </w:rPr>
              <w:t>To discern the correct clinical-therapeutic approach.</w:t>
            </w:r>
          </w:p>
        </w:tc>
        <w:tc>
          <w:tcPr>
            <w:tcW w:w="4910" w:type="dxa"/>
            <w:tcBorders>
              <w:top w:val="single" w:sz="4" w:space="0" w:color="auto"/>
              <w:left w:val="single" w:sz="4" w:space="0" w:color="auto"/>
              <w:bottom w:val="single" w:sz="4" w:space="0" w:color="auto"/>
              <w:right w:val="single" w:sz="4" w:space="0" w:color="auto"/>
            </w:tcBorders>
          </w:tcPr>
          <w:p w14:paraId="56513FEC" w14:textId="77777777" w:rsidR="00566A82" w:rsidRPr="00430029" w:rsidRDefault="008D299F" w:rsidP="00BD10DF">
            <w:pPr>
              <w:tabs>
                <w:tab w:val="left" w:pos="170"/>
              </w:tabs>
              <w:jc w:val="both"/>
              <w:rPr>
                <w:iCs/>
                <w:color w:val="000000"/>
                <w:spacing w:val="-4"/>
                <w:sz w:val="22"/>
                <w:szCs w:val="22"/>
                <w:lang w:val="en-US"/>
              </w:rPr>
            </w:pPr>
            <w:r w:rsidRPr="00430029">
              <w:rPr>
                <w:iCs/>
                <w:color w:val="000000"/>
                <w:spacing w:val="-4"/>
                <w:sz w:val="22"/>
                <w:szCs w:val="22"/>
                <w:lang w:val="en-US"/>
              </w:rPr>
              <w:t>Definitions</w:t>
            </w:r>
            <w:r w:rsidR="00566A82" w:rsidRPr="00430029">
              <w:rPr>
                <w:iCs/>
                <w:color w:val="000000"/>
                <w:spacing w:val="-4"/>
                <w:sz w:val="22"/>
                <w:szCs w:val="22"/>
                <w:lang w:val="en-US"/>
              </w:rPr>
              <w:t xml:space="preserve"> </w:t>
            </w:r>
          </w:p>
        </w:tc>
      </w:tr>
      <w:tr w:rsidR="00566A82" w:rsidRPr="00430029" w14:paraId="4A23B391" w14:textId="77777777" w:rsidTr="00BD10DF">
        <w:trPr>
          <w:trHeight w:val="57"/>
          <w:jc w:val="center"/>
        </w:trPr>
        <w:tc>
          <w:tcPr>
            <w:tcW w:w="5320" w:type="dxa"/>
            <w:vMerge/>
            <w:tcBorders>
              <w:left w:val="single" w:sz="4" w:space="0" w:color="auto"/>
              <w:right w:val="single" w:sz="4" w:space="0" w:color="auto"/>
            </w:tcBorders>
          </w:tcPr>
          <w:p w14:paraId="6638355F" w14:textId="77777777" w:rsidR="00566A82" w:rsidRPr="00430029" w:rsidRDefault="00566A8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15647686" w14:textId="77777777" w:rsidR="00566A82" w:rsidRPr="00430029" w:rsidRDefault="008D299F" w:rsidP="00BD10DF">
            <w:pPr>
              <w:tabs>
                <w:tab w:val="left" w:pos="170"/>
              </w:tabs>
              <w:jc w:val="both"/>
              <w:rPr>
                <w:iCs/>
                <w:color w:val="000000"/>
                <w:spacing w:val="-4"/>
                <w:sz w:val="22"/>
                <w:szCs w:val="22"/>
                <w:lang w:val="en-US"/>
              </w:rPr>
            </w:pPr>
            <w:r w:rsidRPr="00430029">
              <w:rPr>
                <w:iCs/>
                <w:color w:val="000000"/>
                <w:spacing w:val="-4"/>
                <w:sz w:val="22"/>
                <w:szCs w:val="22"/>
                <w:lang w:val="en-US"/>
              </w:rPr>
              <w:t>Etiology and pathogenesis.</w:t>
            </w:r>
          </w:p>
        </w:tc>
      </w:tr>
      <w:tr w:rsidR="00566A82" w:rsidRPr="00430029" w14:paraId="4402CEAD" w14:textId="77777777" w:rsidTr="00BD10DF">
        <w:trPr>
          <w:trHeight w:val="57"/>
          <w:jc w:val="center"/>
        </w:trPr>
        <w:tc>
          <w:tcPr>
            <w:tcW w:w="5320" w:type="dxa"/>
            <w:vMerge/>
            <w:tcBorders>
              <w:left w:val="single" w:sz="4" w:space="0" w:color="auto"/>
              <w:right w:val="single" w:sz="4" w:space="0" w:color="auto"/>
            </w:tcBorders>
          </w:tcPr>
          <w:p w14:paraId="56ACA70D" w14:textId="77777777" w:rsidR="00566A82" w:rsidRPr="00430029" w:rsidRDefault="00566A8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389194B6" w14:textId="77777777" w:rsidR="00566A82" w:rsidRPr="00430029" w:rsidRDefault="008D299F" w:rsidP="00BD10DF">
            <w:pPr>
              <w:tabs>
                <w:tab w:val="left" w:pos="170"/>
              </w:tabs>
              <w:jc w:val="both"/>
              <w:rPr>
                <w:iCs/>
                <w:color w:val="000000"/>
                <w:spacing w:val="-4"/>
                <w:sz w:val="22"/>
                <w:szCs w:val="22"/>
                <w:lang w:val="en-US"/>
              </w:rPr>
            </w:pPr>
            <w:r w:rsidRPr="00430029">
              <w:rPr>
                <w:iCs/>
                <w:color w:val="000000"/>
                <w:spacing w:val="-4"/>
                <w:sz w:val="22"/>
                <w:szCs w:val="22"/>
                <w:lang w:val="en-US"/>
              </w:rPr>
              <w:t>Classifications</w:t>
            </w:r>
          </w:p>
        </w:tc>
      </w:tr>
      <w:tr w:rsidR="00566A82" w:rsidRPr="00430029" w14:paraId="22991DCD" w14:textId="77777777" w:rsidTr="00BD10DF">
        <w:trPr>
          <w:trHeight w:val="57"/>
          <w:jc w:val="center"/>
        </w:trPr>
        <w:tc>
          <w:tcPr>
            <w:tcW w:w="5320" w:type="dxa"/>
            <w:vMerge/>
            <w:tcBorders>
              <w:left w:val="single" w:sz="4" w:space="0" w:color="auto"/>
              <w:right w:val="single" w:sz="4" w:space="0" w:color="auto"/>
            </w:tcBorders>
          </w:tcPr>
          <w:p w14:paraId="3ABFA468" w14:textId="77777777" w:rsidR="00566A82" w:rsidRPr="00430029" w:rsidRDefault="00566A8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6512F049" w14:textId="77777777" w:rsidR="00566A82" w:rsidRPr="00430029" w:rsidRDefault="008D299F" w:rsidP="00BD10DF">
            <w:pPr>
              <w:tabs>
                <w:tab w:val="left" w:pos="170"/>
              </w:tabs>
              <w:jc w:val="both"/>
              <w:rPr>
                <w:iCs/>
                <w:color w:val="000000"/>
                <w:spacing w:val="-4"/>
                <w:sz w:val="22"/>
                <w:szCs w:val="22"/>
                <w:lang w:val="en-US"/>
              </w:rPr>
            </w:pPr>
            <w:r w:rsidRPr="00430029">
              <w:rPr>
                <w:iCs/>
                <w:color w:val="000000"/>
                <w:spacing w:val="-4"/>
                <w:sz w:val="22"/>
                <w:szCs w:val="22"/>
                <w:lang w:val="en-US"/>
              </w:rPr>
              <w:t>Clinical picture</w:t>
            </w:r>
          </w:p>
        </w:tc>
      </w:tr>
      <w:tr w:rsidR="00566A82" w:rsidRPr="00430029" w14:paraId="48962F4E" w14:textId="77777777" w:rsidTr="00BD10DF">
        <w:trPr>
          <w:trHeight w:val="57"/>
          <w:jc w:val="center"/>
        </w:trPr>
        <w:tc>
          <w:tcPr>
            <w:tcW w:w="5320" w:type="dxa"/>
            <w:vMerge/>
            <w:tcBorders>
              <w:left w:val="single" w:sz="4" w:space="0" w:color="auto"/>
              <w:right w:val="single" w:sz="4" w:space="0" w:color="auto"/>
            </w:tcBorders>
          </w:tcPr>
          <w:p w14:paraId="67190FEC" w14:textId="77777777" w:rsidR="00566A82" w:rsidRPr="00430029" w:rsidRDefault="00566A8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4784B164" w14:textId="77777777" w:rsidR="00566A82" w:rsidRPr="00430029" w:rsidRDefault="008D299F" w:rsidP="00BD10DF">
            <w:pPr>
              <w:tabs>
                <w:tab w:val="left" w:pos="170"/>
              </w:tabs>
              <w:jc w:val="both"/>
              <w:rPr>
                <w:iCs/>
                <w:color w:val="000000"/>
                <w:spacing w:val="-4"/>
                <w:sz w:val="22"/>
                <w:szCs w:val="22"/>
                <w:lang w:val="en-US"/>
              </w:rPr>
            </w:pPr>
            <w:r w:rsidRPr="00430029">
              <w:rPr>
                <w:iCs/>
                <w:color w:val="000000"/>
                <w:spacing w:val="-4"/>
                <w:sz w:val="22"/>
                <w:szCs w:val="22"/>
                <w:lang w:val="en-US"/>
              </w:rPr>
              <w:t>Laboratory tests.</w:t>
            </w:r>
          </w:p>
        </w:tc>
      </w:tr>
      <w:tr w:rsidR="00566A82" w:rsidRPr="00430029" w14:paraId="2351444A" w14:textId="77777777" w:rsidTr="00BD10DF">
        <w:trPr>
          <w:trHeight w:val="57"/>
          <w:jc w:val="center"/>
        </w:trPr>
        <w:tc>
          <w:tcPr>
            <w:tcW w:w="5320" w:type="dxa"/>
            <w:vMerge/>
            <w:tcBorders>
              <w:left w:val="single" w:sz="4" w:space="0" w:color="auto"/>
              <w:bottom w:val="single" w:sz="4" w:space="0" w:color="auto"/>
              <w:right w:val="single" w:sz="4" w:space="0" w:color="auto"/>
            </w:tcBorders>
          </w:tcPr>
          <w:p w14:paraId="44A1A558" w14:textId="77777777" w:rsidR="00566A82" w:rsidRPr="00430029" w:rsidRDefault="00566A82"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0850EAED" w14:textId="77777777" w:rsidR="00566A82" w:rsidRPr="00430029" w:rsidRDefault="008D299F" w:rsidP="00BD10DF">
            <w:pPr>
              <w:tabs>
                <w:tab w:val="left" w:pos="170"/>
              </w:tabs>
              <w:jc w:val="both"/>
              <w:rPr>
                <w:iCs/>
                <w:color w:val="000000"/>
                <w:spacing w:val="-4"/>
                <w:sz w:val="22"/>
                <w:szCs w:val="22"/>
                <w:lang w:val="en-US"/>
              </w:rPr>
            </w:pPr>
            <w:r w:rsidRPr="00430029">
              <w:rPr>
                <w:iCs/>
                <w:color w:val="000000"/>
                <w:spacing w:val="-4"/>
                <w:sz w:val="22"/>
                <w:szCs w:val="22"/>
                <w:lang w:val="en-US"/>
              </w:rPr>
              <w:t>Clinical and therapeutic approach.</w:t>
            </w:r>
          </w:p>
        </w:tc>
      </w:tr>
      <w:tr w:rsidR="00C044B4" w:rsidRPr="002207FF" w14:paraId="751E6EA7" w14:textId="77777777" w:rsidTr="002F3E52">
        <w:trPr>
          <w:trHeight w:val="28"/>
          <w:jc w:val="center"/>
        </w:trPr>
        <w:tc>
          <w:tcPr>
            <w:tcW w:w="10230" w:type="dxa"/>
            <w:gridSpan w:val="2"/>
            <w:tcBorders>
              <w:top w:val="single" w:sz="4" w:space="0" w:color="auto"/>
              <w:left w:val="single" w:sz="4" w:space="0" w:color="auto"/>
              <w:bottom w:val="single" w:sz="4" w:space="0" w:color="auto"/>
              <w:right w:val="single" w:sz="4" w:space="0" w:color="auto"/>
            </w:tcBorders>
          </w:tcPr>
          <w:p w14:paraId="7FB59B94" w14:textId="77777777" w:rsidR="00C044B4" w:rsidRPr="00430029" w:rsidRDefault="008D299F" w:rsidP="00BD10DF">
            <w:pPr>
              <w:jc w:val="both"/>
              <w:rPr>
                <w:b/>
                <w:bCs/>
                <w:color w:val="000000"/>
                <w:spacing w:val="-4"/>
                <w:sz w:val="22"/>
                <w:szCs w:val="22"/>
                <w:lang w:val="en-US"/>
              </w:rPr>
            </w:pPr>
            <w:r w:rsidRPr="00430029">
              <w:rPr>
                <w:b/>
                <w:bCs/>
                <w:color w:val="000000"/>
                <w:spacing w:val="-4"/>
                <w:sz w:val="22"/>
                <w:szCs w:val="22"/>
                <w:lang w:val="en-US"/>
              </w:rPr>
              <w:t>Topic</w:t>
            </w:r>
            <w:r w:rsidR="00C044B4" w:rsidRPr="00430029">
              <w:rPr>
                <w:b/>
                <w:bCs/>
                <w:color w:val="000000"/>
                <w:spacing w:val="-4"/>
                <w:sz w:val="22"/>
                <w:szCs w:val="22"/>
                <w:lang w:val="en-US"/>
              </w:rPr>
              <w:t xml:space="preserve">   4. </w:t>
            </w:r>
            <w:r w:rsidRPr="00430029">
              <w:rPr>
                <w:b/>
                <w:sz w:val="22"/>
                <w:szCs w:val="22"/>
                <w:lang w:val="en-US"/>
              </w:rPr>
              <w:t>Differential diagnosis of eruptive infections.</w:t>
            </w:r>
          </w:p>
        </w:tc>
      </w:tr>
      <w:tr w:rsidR="00B4341C" w:rsidRPr="00430029" w14:paraId="15EC2BAD" w14:textId="77777777" w:rsidTr="00BD10DF">
        <w:trPr>
          <w:trHeight w:val="69"/>
          <w:jc w:val="center"/>
        </w:trPr>
        <w:tc>
          <w:tcPr>
            <w:tcW w:w="5320" w:type="dxa"/>
            <w:vMerge w:val="restart"/>
            <w:tcBorders>
              <w:top w:val="single" w:sz="4" w:space="0" w:color="auto"/>
              <w:left w:val="single" w:sz="4" w:space="0" w:color="auto"/>
              <w:right w:val="single" w:sz="4" w:space="0" w:color="auto"/>
            </w:tcBorders>
          </w:tcPr>
          <w:p w14:paraId="2B880078" w14:textId="77777777" w:rsidR="008D299F" w:rsidRPr="00430029" w:rsidRDefault="008D299F" w:rsidP="008D299F">
            <w:pPr>
              <w:jc w:val="both"/>
              <w:rPr>
                <w:bCs/>
                <w:color w:val="000000"/>
                <w:spacing w:val="-4"/>
                <w:sz w:val="22"/>
                <w:szCs w:val="22"/>
                <w:lang w:val="en-US"/>
              </w:rPr>
            </w:pPr>
            <w:r w:rsidRPr="00430029">
              <w:rPr>
                <w:bCs/>
                <w:color w:val="000000"/>
                <w:spacing w:val="-4"/>
                <w:sz w:val="22"/>
                <w:szCs w:val="22"/>
                <w:lang w:val="en-US"/>
              </w:rPr>
              <w:t>To know the etiology and modes of transmission of eruptive infections.</w:t>
            </w:r>
          </w:p>
          <w:p w14:paraId="1B86C28E" w14:textId="77777777" w:rsidR="008D299F" w:rsidRPr="00430029" w:rsidRDefault="008D299F" w:rsidP="008D299F">
            <w:pPr>
              <w:jc w:val="both"/>
              <w:rPr>
                <w:bCs/>
                <w:color w:val="000000"/>
                <w:spacing w:val="-4"/>
                <w:sz w:val="22"/>
                <w:szCs w:val="22"/>
                <w:lang w:val="en-US"/>
              </w:rPr>
            </w:pPr>
            <w:r w:rsidRPr="00430029">
              <w:rPr>
                <w:bCs/>
                <w:color w:val="000000"/>
                <w:spacing w:val="-4"/>
                <w:sz w:val="22"/>
                <w:szCs w:val="22"/>
                <w:lang w:val="en-US"/>
              </w:rPr>
              <w:t>To knowing how to morphologically define the eruptive element.</w:t>
            </w:r>
          </w:p>
          <w:p w14:paraId="1BE27597" w14:textId="77777777" w:rsidR="008D299F" w:rsidRPr="00430029" w:rsidRDefault="008D299F" w:rsidP="008D299F">
            <w:pPr>
              <w:jc w:val="both"/>
              <w:rPr>
                <w:bCs/>
                <w:color w:val="000000"/>
                <w:spacing w:val="-4"/>
                <w:sz w:val="22"/>
                <w:szCs w:val="22"/>
                <w:lang w:val="en-US"/>
              </w:rPr>
            </w:pPr>
            <w:r w:rsidRPr="00430029">
              <w:rPr>
                <w:bCs/>
                <w:color w:val="000000"/>
                <w:spacing w:val="-4"/>
                <w:sz w:val="22"/>
                <w:szCs w:val="22"/>
                <w:lang w:val="en-US"/>
              </w:rPr>
              <w:t>To differentiate eruptive infections based on clinical evolving.</w:t>
            </w:r>
          </w:p>
        </w:tc>
        <w:tc>
          <w:tcPr>
            <w:tcW w:w="4910" w:type="dxa"/>
            <w:tcBorders>
              <w:top w:val="single" w:sz="4" w:space="0" w:color="auto"/>
              <w:left w:val="single" w:sz="4" w:space="0" w:color="auto"/>
              <w:bottom w:val="single" w:sz="4" w:space="0" w:color="auto"/>
              <w:right w:val="single" w:sz="4" w:space="0" w:color="auto"/>
            </w:tcBorders>
          </w:tcPr>
          <w:p w14:paraId="59C5D794" w14:textId="77777777" w:rsidR="00B4341C" w:rsidRPr="00430029" w:rsidRDefault="008D299F" w:rsidP="00BD10DF">
            <w:pPr>
              <w:jc w:val="both"/>
              <w:rPr>
                <w:bCs/>
                <w:color w:val="000000"/>
                <w:spacing w:val="-4"/>
                <w:sz w:val="22"/>
                <w:szCs w:val="22"/>
                <w:lang w:val="en-US"/>
              </w:rPr>
            </w:pPr>
            <w:r w:rsidRPr="00430029">
              <w:rPr>
                <w:bCs/>
                <w:color w:val="000000"/>
                <w:spacing w:val="-4"/>
                <w:sz w:val="22"/>
                <w:szCs w:val="22"/>
                <w:lang w:val="en-US"/>
              </w:rPr>
              <w:t>Etiology</w:t>
            </w:r>
            <w:r w:rsidR="00B4341C" w:rsidRPr="00430029">
              <w:rPr>
                <w:bCs/>
                <w:color w:val="000000"/>
                <w:spacing w:val="-4"/>
                <w:sz w:val="22"/>
                <w:szCs w:val="22"/>
                <w:lang w:val="en-US"/>
              </w:rPr>
              <w:t xml:space="preserve">. </w:t>
            </w:r>
          </w:p>
        </w:tc>
      </w:tr>
      <w:tr w:rsidR="00B4341C" w:rsidRPr="00430029" w14:paraId="17A5E92A" w14:textId="77777777" w:rsidTr="00BD10DF">
        <w:trPr>
          <w:trHeight w:val="67"/>
          <w:jc w:val="center"/>
        </w:trPr>
        <w:tc>
          <w:tcPr>
            <w:tcW w:w="5320" w:type="dxa"/>
            <w:vMerge/>
            <w:tcBorders>
              <w:left w:val="single" w:sz="4" w:space="0" w:color="auto"/>
              <w:right w:val="single" w:sz="4" w:space="0" w:color="auto"/>
            </w:tcBorders>
          </w:tcPr>
          <w:p w14:paraId="20543656" w14:textId="77777777" w:rsidR="00B4341C" w:rsidRPr="00430029" w:rsidRDefault="00B4341C"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59B53458" w14:textId="77777777" w:rsidR="00B4341C" w:rsidRPr="00430029" w:rsidRDefault="00430029" w:rsidP="00BD10DF">
            <w:pPr>
              <w:jc w:val="both"/>
              <w:rPr>
                <w:b/>
                <w:bCs/>
                <w:color w:val="000000"/>
                <w:spacing w:val="-4"/>
                <w:sz w:val="22"/>
                <w:szCs w:val="22"/>
                <w:lang w:val="en-US"/>
              </w:rPr>
            </w:pPr>
            <w:r>
              <w:rPr>
                <w:bCs/>
                <w:color w:val="000000"/>
                <w:spacing w:val="-4"/>
                <w:sz w:val="22"/>
                <w:szCs w:val="22"/>
                <w:lang w:val="en-US"/>
              </w:rPr>
              <w:t>Clinical and evolutive</w:t>
            </w:r>
            <w:r w:rsidR="008D299F" w:rsidRPr="00430029">
              <w:rPr>
                <w:bCs/>
                <w:color w:val="000000"/>
                <w:spacing w:val="-4"/>
                <w:sz w:val="22"/>
                <w:szCs w:val="22"/>
                <w:lang w:val="en-US"/>
              </w:rPr>
              <w:t xml:space="preserve"> features</w:t>
            </w:r>
          </w:p>
        </w:tc>
      </w:tr>
      <w:tr w:rsidR="00B4341C" w:rsidRPr="002207FF" w14:paraId="57562C12" w14:textId="77777777" w:rsidTr="00BD10DF">
        <w:trPr>
          <w:trHeight w:val="67"/>
          <w:jc w:val="center"/>
        </w:trPr>
        <w:tc>
          <w:tcPr>
            <w:tcW w:w="5320" w:type="dxa"/>
            <w:vMerge/>
            <w:tcBorders>
              <w:left w:val="single" w:sz="4" w:space="0" w:color="auto"/>
              <w:right w:val="single" w:sz="4" w:space="0" w:color="auto"/>
            </w:tcBorders>
          </w:tcPr>
          <w:p w14:paraId="52EEB7E3" w14:textId="77777777" w:rsidR="00B4341C" w:rsidRPr="00430029" w:rsidRDefault="00B4341C"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B11722F" w14:textId="77777777" w:rsidR="00B4341C" w:rsidRPr="00430029" w:rsidRDefault="008D299F" w:rsidP="00BD10DF">
            <w:pPr>
              <w:jc w:val="both"/>
              <w:rPr>
                <w:b/>
                <w:bCs/>
                <w:color w:val="000000"/>
                <w:spacing w:val="-4"/>
                <w:sz w:val="22"/>
                <w:szCs w:val="22"/>
                <w:lang w:val="en-US"/>
              </w:rPr>
            </w:pPr>
            <w:r w:rsidRPr="00430029">
              <w:rPr>
                <w:bCs/>
                <w:color w:val="000000"/>
                <w:spacing w:val="-4"/>
                <w:sz w:val="22"/>
                <w:szCs w:val="22"/>
                <w:lang w:val="en-US"/>
              </w:rPr>
              <w:t>The principles of differential diagnosis.</w:t>
            </w:r>
          </w:p>
        </w:tc>
      </w:tr>
      <w:tr w:rsidR="00C044B4" w:rsidRPr="00430029" w14:paraId="458AED71" w14:textId="77777777" w:rsidTr="00965478">
        <w:trPr>
          <w:trHeight w:val="22"/>
          <w:jc w:val="center"/>
        </w:trPr>
        <w:tc>
          <w:tcPr>
            <w:tcW w:w="10230" w:type="dxa"/>
            <w:gridSpan w:val="2"/>
            <w:tcBorders>
              <w:top w:val="single" w:sz="4" w:space="0" w:color="auto"/>
              <w:left w:val="single" w:sz="4" w:space="0" w:color="auto"/>
              <w:bottom w:val="single" w:sz="4" w:space="0" w:color="auto"/>
              <w:right w:val="single" w:sz="4" w:space="0" w:color="auto"/>
            </w:tcBorders>
          </w:tcPr>
          <w:p w14:paraId="1FE594D2" w14:textId="77777777" w:rsidR="00C044B4" w:rsidRPr="00430029" w:rsidRDefault="002619F9" w:rsidP="00BD10DF">
            <w:pPr>
              <w:jc w:val="both"/>
              <w:rPr>
                <w:b/>
                <w:bCs/>
                <w:color w:val="000000"/>
                <w:spacing w:val="-4"/>
                <w:sz w:val="22"/>
                <w:szCs w:val="22"/>
                <w:lang w:val="en-US"/>
              </w:rPr>
            </w:pPr>
            <w:r w:rsidRPr="00430029">
              <w:rPr>
                <w:b/>
                <w:bCs/>
                <w:color w:val="000000"/>
                <w:spacing w:val="-4"/>
                <w:sz w:val="22"/>
                <w:szCs w:val="22"/>
                <w:lang w:val="en-US"/>
              </w:rPr>
              <w:t>Topic</w:t>
            </w:r>
            <w:r w:rsidR="0005767F" w:rsidRPr="00430029">
              <w:rPr>
                <w:b/>
                <w:bCs/>
                <w:color w:val="000000"/>
                <w:spacing w:val="-4"/>
                <w:sz w:val="22"/>
                <w:szCs w:val="22"/>
                <w:lang w:val="en-US"/>
              </w:rPr>
              <w:t xml:space="preserve"> 5. </w:t>
            </w:r>
            <w:r w:rsidRPr="00430029">
              <w:rPr>
                <w:b/>
                <w:sz w:val="22"/>
                <w:szCs w:val="22"/>
                <w:lang w:val="en-US"/>
              </w:rPr>
              <w:t>Diagnosis and management of CNS disorders in infectious pathology</w:t>
            </w:r>
            <w:r w:rsidRPr="00430029">
              <w:rPr>
                <w:b/>
                <w:lang w:val="en-US"/>
              </w:rPr>
              <w:t>.</w:t>
            </w:r>
            <w:r w:rsidRPr="00430029">
              <w:rPr>
                <w:lang w:val="en-US"/>
              </w:rPr>
              <w:t xml:space="preserve"> </w:t>
            </w:r>
            <w:r w:rsidRPr="00430029">
              <w:rPr>
                <w:b/>
                <w:bCs/>
                <w:color w:val="000000"/>
                <w:spacing w:val="-4"/>
                <w:sz w:val="22"/>
                <w:szCs w:val="22"/>
                <w:lang w:val="en-US"/>
              </w:rPr>
              <w:t>Enteroviral infections.</w:t>
            </w:r>
          </w:p>
        </w:tc>
      </w:tr>
      <w:tr w:rsidR="0005767F" w:rsidRPr="00430029" w14:paraId="1969A0C6" w14:textId="77777777" w:rsidTr="00BD10DF">
        <w:trPr>
          <w:trHeight w:val="42"/>
          <w:jc w:val="center"/>
        </w:trPr>
        <w:tc>
          <w:tcPr>
            <w:tcW w:w="5320" w:type="dxa"/>
            <w:vMerge w:val="restart"/>
            <w:tcBorders>
              <w:top w:val="single" w:sz="4" w:space="0" w:color="auto"/>
              <w:left w:val="single" w:sz="4" w:space="0" w:color="auto"/>
              <w:right w:val="single" w:sz="4" w:space="0" w:color="auto"/>
            </w:tcBorders>
          </w:tcPr>
          <w:p w14:paraId="7DC3E7E1" w14:textId="77777777" w:rsidR="002619F9" w:rsidRPr="00430029" w:rsidRDefault="002619F9" w:rsidP="00BD10DF">
            <w:pPr>
              <w:jc w:val="both"/>
              <w:rPr>
                <w:bCs/>
                <w:color w:val="000000"/>
                <w:spacing w:val="-4"/>
                <w:sz w:val="22"/>
                <w:szCs w:val="22"/>
                <w:lang w:val="en-US"/>
              </w:rPr>
            </w:pPr>
            <w:r w:rsidRPr="00430029">
              <w:rPr>
                <w:bCs/>
                <w:color w:val="000000"/>
                <w:spacing w:val="-4"/>
                <w:sz w:val="22"/>
                <w:szCs w:val="22"/>
                <w:lang w:val="en-US"/>
              </w:rPr>
              <w:t>To be aware of the current CNS infections in immunosuppressed and immunocompetent in the context of increasing microbial resistence.</w:t>
            </w:r>
          </w:p>
          <w:p w14:paraId="5FA3AF27" w14:textId="77777777" w:rsidR="002619F9" w:rsidRPr="00430029" w:rsidRDefault="002619F9" w:rsidP="002619F9">
            <w:pPr>
              <w:jc w:val="both"/>
              <w:rPr>
                <w:bCs/>
                <w:color w:val="000000"/>
                <w:spacing w:val="-4"/>
                <w:sz w:val="22"/>
                <w:szCs w:val="22"/>
                <w:lang w:val="en-US"/>
              </w:rPr>
            </w:pPr>
            <w:r w:rsidRPr="00430029">
              <w:rPr>
                <w:bCs/>
                <w:color w:val="000000"/>
                <w:spacing w:val="-4"/>
                <w:sz w:val="22"/>
                <w:szCs w:val="22"/>
                <w:lang w:val="en-US"/>
              </w:rPr>
              <w:t>To know the ethiopathic basis of CNS infections.</w:t>
            </w:r>
          </w:p>
          <w:p w14:paraId="2583544B" w14:textId="77777777" w:rsidR="002619F9" w:rsidRPr="00430029" w:rsidRDefault="002619F9" w:rsidP="002619F9">
            <w:pPr>
              <w:jc w:val="both"/>
              <w:rPr>
                <w:bCs/>
                <w:color w:val="000000"/>
                <w:spacing w:val="-4"/>
                <w:sz w:val="22"/>
                <w:szCs w:val="22"/>
                <w:lang w:val="en-US"/>
              </w:rPr>
            </w:pPr>
            <w:r w:rsidRPr="00430029">
              <w:rPr>
                <w:bCs/>
                <w:color w:val="000000"/>
                <w:spacing w:val="-4"/>
                <w:sz w:val="22"/>
                <w:szCs w:val="22"/>
                <w:lang w:val="en-US"/>
              </w:rPr>
              <w:t>To apply the methods of clinical and paraclinical diagnosis to the real / virtual patient.</w:t>
            </w:r>
          </w:p>
          <w:p w14:paraId="3A459504" w14:textId="77777777" w:rsidR="002619F9" w:rsidRPr="00430029" w:rsidRDefault="002619F9" w:rsidP="002619F9">
            <w:pPr>
              <w:jc w:val="both"/>
              <w:rPr>
                <w:bCs/>
                <w:color w:val="000000"/>
                <w:spacing w:val="-4"/>
                <w:sz w:val="22"/>
                <w:szCs w:val="22"/>
                <w:lang w:val="en-US"/>
              </w:rPr>
            </w:pPr>
            <w:r w:rsidRPr="00430029">
              <w:rPr>
                <w:bCs/>
                <w:color w:val="000000"/>
                <w:spacing w:val="-4"/>
                <w:sz w:val="22"/>
                <w:szCs w:val="22"/>
                <w:lang w:val="en-US"/>
              </w:rPr>
              <w:t>To integrate the knowledge of the 5th and 6th years of studies in order to differentiate between CNS infections.</w:t>
            </w:r>
          </w:p>
          <w:p w14:paraId="1A729724" w14:textId="77777777" w:rsidR="002619F9" w:rsidRPr="00430029" w:rsidRDefault="002619F9" w:rsidP="002619F9">
            <w:pPr>
              <w:jc w:val="both"/>
              <w:rPr>
                <w:bCs/>
                <w:color w:val="000000"/>
                <w:spacing w:val="-4"/>
                <w:sz w:val="22"/>
                <w:szCs w:val="22"/>
                <w:lang w:val="en-US"/>
              </w:rPr>
            </w:pPr>
            <w:r w:rsidRPr="00430029">
              <w:rPr>
                <w:bCs/>
                <w:color w:val="000000"/>
                <w:spacing w:val="-4"/>
                <w:sz w:val="22"/>
                <w:szCs w:val="22"/>
                <w:lang w:val="en-US"/>
              </w:rPr>
              <w:t>To memorize the principles of CNS treatment in infectious pathology.</w:t>
            </w:r>
          </w:p>
          <w:p w14:paraId="391D0E01" w14:textId="77777777" w:rsidR="002619F9" w:rsidRPr="00430029" w:rsidRDefault="002619F9" w:rsidP="002619F9">
            <w:pPr>
              <w:jc w:val="both"/>
              <w:rPr>
                <w:bCs/>
                <w:color w:val="000000"/>
                <w:spacing w:val="-4"/>
                <w:sz w:val="22"/>
                <w:szCs w:val="22"/>
                <w:lang w:val="en-US"/>
              </w:rPr>
            </w:pPr>
            <w:r w:rsidRPr="00430029">
              <w:rPr>
                <w:bCs/>
                <w:color w:val="000000"/>
                <w:spacing w:val="-4"/>
                <w:sz w:val="22"/>
                <w:szCs w:val="22"/>
                <w:lang w:val="en-US"/>
              </w:rPr>
              <w:t>To learn topicality, etiology, pathogenesis, clinical classification, clinical picture, paraclinic</w:t>
            </w:r>
            <w:r w:rsidR="00430029">
              <w:rPr>
                <w:bCs/>
                <w:color w:val="000000"/>
                <w:spacing w:val="-4"/>
                <w:sz w:val="22"/>
                <w:szCs w:val="22"/>
                <w:lang w:val="en-US"/>
              </w:rPr>
              <w:t>al</w:t>
            </w:r>
            <w:r w:rsidRPr="00430029">
              <w:rPr>
                <w:bCs/>
                <w:color w:val="000000"/>
                <w:spacing w:val="-4"/>
                <w:sz w:val="22"/>
                <w:szCs w:val="22"/>
                <w:lang w:val="en-US"/>
              </w:rPr>
              <w:t xml:space="preserve"> diagnosis and treatment principles of enterovirus infection with Coxackie and ECHO viruses.</w:t>
            </w:r>
          </w:p>
        </w:tc>
        <w:tc>
          <w:tcPr>
            <w:tcW w:w="4910" w:type="dxa"/>
            <w:tcBorders>
              <w:top w:val="single" w:sz="4" w:space="0" w:color="auto"/>
              <w:left w:val="single" w:sz="4" w:space="0" w:color="auto"/>
              <w:bottom w:val="single" w:sz="4" w:space="0" w:color="auto"/>
              <w:right w:val="single" w:sz="4" w:space="0" w:color="auto"/>
            </w:tcBorders>
          </w:tcPr>
          <w:p w14:paraId="2AAF129B" w14:textId="77777777" w:rsidR="0005767F" w:rsidRPr="00430029" w:rsidRDefault="00430029" w:rsidP="002619F9">
            <w:pPr>
              <w:jc w:val="both"/>
              <w:rPr>
                <w:bCs/>
                <w:color w:val="000000"/>
                <w:spacing w:val="-4"/>
                <w:sz w:val="22"/>
                <w:szCs w:val="22"/>
                <w:lang w:val="en-US"/>
              </w:rPr>
            </w:pPr>
            <w:r w:rsidRPr="00430029">
              <w:rPr>
                <w:bCs/>
                <w:color w:val="000000"/>
                <w:spacing w:val="-4"/>
                <w:sz w:val="22"/>
                <w:szCs w:val="22"/>
                <w:lang w:val="en-US"/>
              </w:rPr>
              <w:t>Actuality</w:t>
            </w:r>
            <w:r w:rsidR="0005767F" w:rsidRPr="00430029">
              <w:rPr>
                <w:bCs/>
                <w:color w:val="000000"/>
                <w:spacing w:val="-4"/>
                <w:sz w:val="22"/>
                <w:szCs w:val="22"/>
                <w:lang w:val="en-US"/>
              </w:rPr>
              <w:t xml:space="preserve">. </w:t>
            </w:r>
          </w:p>
        </w:tc>
      </w:tr>
      <w:tr w:rsidR="0005767F" w:rsidRPr="00430029" w14:paraId="6D8BF970" w14:textId="77777777" w:rsidTr="00BD10DF">
        <w:trPr>
          <w:trHeight w:val="38"/>
          <w:jc w:val="center"/>
        </w:trPr>
        <w:tc>
          <w:tcPr>
            <w:tcW w:w="5320" w:type="dxa"/>
            <w:vMerge/>
            <w:tcBorders>
              <w:left w:val="single" w:sz="4" w:space="0" w:color="auto"/>
              <w:right w:val="single" w:sz="4" w:space="0" w:color="auto"/>
            </w:tcBorders>
          </w:tcPr>
          <w:p w14:paraId="044984F4" w14:textId="77777777" w:rsidR="0005767F" w:rsidRPr="00430029" w:rsidRDefault="0005767F"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37E40E3" w14:textId="77777777" w:rsidR="0005767F" w:rsidRPr="00430029" w:rsidRDefault="0005767F" w:rsidP="002619F9">
            <w:pPr>
              <w:jc w:val="both"/>
              <w:rPr>
                <w:b/>
                <w:bCs/>
                <w:color w:val="000000"/>
                <w:spacing w:val="-4"/>
                <w:sz w:val="22"/>
                <w:szCs w:val="22"/>
                <w:lang w:val="en-US"/>
              </w:rPr>
            </w:pPr>
            <w:r w:rsidRPr="00430029">
              <w:rPr>
                <w:bCs/>
                <w:color w:val="000000"/>
                <w:spacing w:val="-4"/>
                <w:sz w:val="22"/>
                <w:szCs w:val="22"/>
                <w:lang w:val="en-US"/>
              </w:rPr>
              <w:t>Etiolog</w:t>
            </w:r>
            <w:r w:rsidR="002619F9" w:rsidRPr="00430029">
              <w:rPr>
                <w:bCs/>
                <w:color w:val="000000"/>
                <w:spacing w:val="-4"/>
                <w:sz w:val="22"/>
                <w:szCs w:val="22"/>
                <w:lang w:val="en-US"/>
              </w:rPr>
              <w:t>y</w:t>
            </w:r>
            <w:r w:rsidRPr="00430029">
              <w:rPr>
                <w:bCs/>
                <w:color w:val="000000"/>
                <w:spacing w:val="-4"/>
                <w:sz w:val="22"/>
                <w:szCs w:val="22"/>
                <w:lang w:val="en-US"/>
              </w:rPr>
              <w:t>.</w:t>
            </w:r>
          </w:p>
        </w:tc>
      </w:tr>
      <w:tr w:rsidR="0005767F" w:rsidRPr="00430029" w14:paraId="3D3C5F1B" w14:textId="77777777" w:rsidTr="00BD10DF">
        <w:trPr>
          <w:trHeight w:val="38"/>
          <w:jc w:val="center"/>
        </w:trPr>
        <w:tc>
          <w:tcPr>
            <w:tcW w:w="5320" w:type="dxa"/>
            <w:vMerge/>
            <w:tcBorders>
              <w:left w:val="single" w:sz="4" w:space="0" w:color="auto"/>
              <w:right w:val="single" w:sz="4" w:space="0" w:color="auto"/>
            </w:tcBorders>
          </w:tcPr>
          <w:p w14:paraId="2DED27A3" w14:textId="77777777" w:rsidR="0005767F" w:rsidRPr="00430029" w:rsidRDefault="0005767F"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E166C0E" w14:textId="77777777" w:rsidR="0005767F" w:rsidRPr="00430029" w:rsidRDefault="0005767F" w:rsidP="002619F9">
            <w:pPr>
              <w:jc w:val="both"/>
              <w:rPr>
                <w:b/>
                <w:bCs/>
                <w:color w:val="000000"/>
                <w:spacing w:val="-4"/>
                <w:sz w:val="22"/>
                <w:szCs w:val="22"/>
                <w:lang w:val="en-US"/>
              </w:rPr>
            </w:pPr>
            <w:r w:rsidRPr="00430029">
              <w:rPr>
                <w:bCs/>
                <w:color w:val="000000"/>
                <w:spacing w:val="-4"/>
                <w:sz w:val="22"/>
                <w:szCs w:val="22"/>
                <w:lang w:val="en-US"/>
              </w:rPr>
              <w:t>Pat</w:t>
            </w:r>
            <w:r w:rsidR="002619F9" w:rsidRPr="00430029">
              <w:rPr>
                <w:bCs/>
                <w:color w:val="000000"/>
                <w:spacing w:val="-4"/>
                <w:sz w:val="22"/>
                <w:szCs w:val="22"/>
                <w:lang w:val="en-US"/>
              </w:rPr>
              <w:t>h</w:t>
            </w:r>
            <w:r w:rsidRPr="00430029">
              <w:rPr>
                <w:bCs/>
                <w:color w:val="000000"/>
                <w:spacing w:val="-4"/>
                <w:sz w:val="22"/>
                <w:szCs w:val="22"/>
                <w:lang w:val="en-US"/>
              </w:rPr>
              <w:t>ogen</w:t>
            </w:r>
            <w:r w:rsidR="002619F9" w:rsidRPr="00430029">
              <w:rPr>
                <w:bCs/>
                <w:color w:val="000000"/>
                <w:spacing w:val="-4"/>
                <w:sz w:val="22"/>
                <w:szCs w:val="22"/>
                <w:lang w:val="en-US"/>
              </w:rPr>
              <w:t>esis</w:t>
            </w:r>
            <w:r w:rsidRPr="00430029">
              <w:rPr>
                <w:bCs/>
                <w:color w:val="000000"/>
                <w:spacing w:val="-4"/>
                <w:sz w:val="22"/>
                <w:szCs w:val="22"/>
                <w:lang w:val="en-US"/>
              </w:rPr>
              <w:t>.</w:t>
            </w:r>
          </w:p>
        </w:tc>
      </w:tr>
      <w:tr w:rsidR="0005767F" w:rsidRPr="002207FF" w14:paraId="7B949463" w14:textId="77777777" w:rsidTr="00BD10DF">
        <w:trPr>
          <w:trHeight w:val="38"/>
          <w:jc w:val="center"/>
        </w:trPr>
        <w:tc>
          <w:tcPr>
            <w:tcW w:w="5320" w:type="dxa"/>
            <w:vMerge/>
            <w:tcBorders>
              <w:left w:val="single" w:sz="4" w:space="0" w:color="auto"/>
              <w:right w:val="single" w:sz="4" w:space="0" w:color="auto"/>
            </w:tcBorders>
          </w:tcPr>
          <w:p w14:paraId="501958C3" w14:textId="77777777" w:rsidR="0005767F" w:rsidRPr="00430029" w:rsidRDefault="0005767F"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76F1564" w14:textId="77777777" w:rsidR="0005767F" w:rsidRPr="00430029" w:rsidRDefault="003006AE" w:rsidP="00BD10DF">
            <w:pPr>
              <w:jc w:val="both"/>
              <w:rPr>
                <w:b/>
                <w:bCs/>
                <w:color w:val="000000"/>
                <w:spacing w:val="-4"/>
                <w:sz w:val="22"/>
                <w:szCs w:val="22"/>
                <w:lang w:val="en-US"/>
              </w:rPr>
            </w:pPr>
            <w:r w:rsidRPr="00430029">
              <w:rPr>
                <w:bCs/>
                <w:color w:val="000000"/>
                <w:spacing w:val="-4"/>
                <w:sz w:val="22"/>
                <w:szCs w:val="22"/>
                <w:lang w:val="en-US"/>
              </w:rPr>
              <w:t>Particularities of the clinical picture.</w:t>
            </w:r>
          </w:p>
        </w:tc>
      </w:tr>
      <w:tr w:rsidR="0005767F" w:rsidRPr="00430029" w14:paraId="6E29A047" w14:textId="77777777" w:rsidTr="00BD10DF">
        <w:trPr>
          <w:trHeight w:val="38"/>
          <w:jc w:val="center"/>
        </w:trPr>
        <w:tc>
          <w:tcPr>
            <w:tcW w:w="5320" w:type="dxa"/>
            <w:vMerge/>
            <w:tcBorders>
              <w:left w:val="single" w:sz="4" w:space="0" w:color="auto"/>
              <w:right w:val="single" w:sz="4" w:space="0" w:color="auto"/>
            </w:tcBorders>
          </w:tcPr>
          <w:p w14:paraId="0E0D8BEF" w14:textId="77777777" w:rsidR="0005767F" w:rsidRPr="00430029" w:rsidRDefault="0005767F"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8BE0DF1" w14:textId="77777777" w:rsidR="0005767F" w:rsidRPr="00430029" w:rsidRDefault="003006AE" w:rsidP="00BD10DF">
            <w:pPr>
              <w:jc w:val="both"/>
              <w:rPr>
                <w:b/>
                <w:bCs/>
                <w:color w:val="000000"/>
                <w:spacing w:val="-4"/>
                <w:sz w:val="22"/>
                <w:szCs w:val="22"/>
                <w:lang w:val="en-US"/>
              </w:rPr>
            </w:pPr>
            <w:r w:rsidRPr="00430029">
              <w:rPr>
                <w:bCs/>
                <w:color w:val="000000"/>
                <w:spacing w:val="-4"/>
                <w:sz w:val="22"/>
                <w:szCs w:val="22"/>
                <w:lang w:val="en-US"/>
              </w:rPr>
              <w:t>Laboratory and paraclinical diagnosis.</w:t>
            </w:r>
          </w:p>
        </w:tc>
      </w:tr>
      <w:tr w:rsidR="0005767F" w:rsidRPr="002207FF" w14:paraId="5C2351D4" w14:textId="77777777" w:rsidTr="00BD10DF">
        <w:trPr>
          <w:trHeight w:val="38"/>
          <w:jc w:val="center"/>
        </w:trPr>
        <w:tc>
          <w:tcPr>
            <w:tcW w:w="5320" w:type="dxa"/>
            <w:vMerge/>
            <w:tcBorders>
              <w:left w:val="single" w:sz="4" w:space="0" w:color="auto"/>
              <w:right w:val="single" w:sz="4" w:space="0" w:color="auto"/>
            </w:tcBorders>
          </w:tcPr>
          <w:p w14:paraId="4DF6B9CE" w14:textId="77777777" w:rsidR="0005767F" w:rsidRPr="00430029" w:rsidRDefault="0005767F"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D42F0FA" w14:textId="77777777" w:rsidR="0005767F" w:rsidRPr="00430029" w:rsidRDefault="003006AE" w:rsidP="003006AE">
            <w:pPr>
              <w:jc w:val="both"/>
              <w:rPr>
                <w:b/>
                <w:bCs/>
                <w:color w:val="000000"/>
                <w:spacing w:val="-4"/>
                <w:sz w:val="22"/>
                <w:szCs w:val="22"/>
                <w:lang w:val="en-US"/>
              </w:rPr>
            </w:pPr>
            <w:r w:rsidRPr="00430029">
              <w:rPr>
                <w:bCs/>
                <w:color w:val="000000"/>
                <w:spacing w:val="-4"/>
                <w:sz w:val="22"/>
                <w:szCs w:val="22"/>
                <w:lang w:val="en-US"/>
              </w:rPr>
              <w:t>Differential diagnosis of infections that develop with meningian syndrome (meningococcal, pneumococcal, enteroviral, herpetic infections, tuberculosis, AIDS).</w:t>
            </w:r>
          </w:p>
        </w:tc>
      </w:tr>
      <w:tr w:rsidR="0005767F" w:rsidRPr="00430029" w14:paraId="495DF82C" w14:textId="77777777" w:rsidTr="00BD10DF">
        <w:trPr>
          <w:trHeight w:val="38"/>
          <w:jc w:val="center"/>
        </w:trPr>
        <w:tc>
          <w:tcPr>
            <w:tcW w:w="5320" w:type="dxa"/>
            <w:vMerge/>
            <w:tcBorders>
              <w:left w:val="single" w:sz="4" w:space="0" w:color="auto"/>
              <w:bottom w:val="single" w:sz="4" w:space="0" w:color="auto"/>
              <w:right w:val="single" w:sz="4" w:space="0" w:color="auto"/>
            </w:tcBorders>
          </w:tcPr>
          <w:p w14:paraId="520715E5" w14:textId="77777777" w:rsidR="0005767F" w:rsidRPr="00430029" w:rsidRDefault="0005767F"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4DFD0E6" w14:textId="77777777" w:rsidR="0005767F" w:rsidRPr="00430029" w:rsidRDefault="003006AE" w:rsidP="00BD10DF">
            <w:pPr>
              <w:jc w:val="both"/>
              <w:rPr>
                <w:b/>
                <w:bCs/>
                <w:color w:val="000000"/>
                <w:spacing w:val="-4"/>
                <w:sz w:val="22"/>
                <w:szCs w:val="22"/>
                <w:lang w:val="en-US"/>
              </w:rPr>
            </w:pPr>
            <w:r w:rsidRPr="00430029">
              <w:rPr>
                <w:bCs/>
                <w:color w:val="000000"/>
                <w:spacing w:val="-4"/>
                <w:sz w:val="22"/>
                <w:szCs w:val="22"/>
                <w:lang w:val="en-US"/>
              </w:rPr>
              <w:t>Principles of treatment.</w:t>
            </w:r>
          </w:p>
        </w:tc>
      </w:tr>
      <w:tr w:rsidR="00C044B4" w:rsidRPr="002207FF" w14:paraId="56EDB4CE" w14:textId="77777777" w:rsidTr="00EB46EB">
        <w:trPr>
          <w:trHeight w:val="407"/>
          <w:jc w:val="center"/>
        </w:trPr>
        <w:tc>
          <w:tcPr>
            <w:tcW w:w="10230" w:type="dxa"/>
            <w:gridSpan w:val="2"/>
            <w:tcBorders>
              <w:top w:val="single" w:sz="4" w:space="0" w:color="auto"/>
              <w:left w:val="single" w:sz="4" w:space="0" w:color="auto"/>
              <w:bottom w:val="single" w:sz="4" w:space="0" w:color="auto"/>
              <w:right w:val="single" w:sz="4" w:space="0" w:color="auto"/>
            </w:tcBorders>
          </w:tcPr>
          <w:p w14:paraId="35068A20" w14:textId="77777777" w:rsidR="00C044B4" w:rsidRPr="00430029" w:rsidRDefault="003006AE" w:rsidP="005F6E34">
            <w:pPr>
              <w:shd w:val="clear" w:color="auto" w:fill="FFFFFF"/>
              <w:jc w:val="both"/>
              <w:rPr>
                <w:b/>
                <w:bCs/>
                <w:color w:val="000000"/>
                <w:spacing w:val="-4"/>
                <w:sz w:val="22"/>
                <w:szCs w:val="22"/>
                <w:lang w:val="en-US"/>
              </w:rPr>
            </w:pPr>
            <w:r w:rsidRPr="00430029">
              <w:rPr>
                <w:b/>
                <w:bCs/>
                <w:color w:val="000000"/>
                <w:spacing w:val="-4"/>
                <w:sz w:val="22"/>
                <w:szCs w:val="22"/>
                <w:lang w:val="en-US"/>
              </w:rPr>
              <w:t>Topic</w:t>
            </w:r>
            <w:r w:rsidR="00D31370" w:rsidRPr="00430029">
              <w:rPr>
                <w:b/>
                <w:bCs/>
                <w:color w:val="000000"/>
                <w:spacing w:val="-4"/>
                <w:sz w:val="22"/>
                <w:szCs w:val="22"/>
                <w:lang w:val="en-US"/>
              </w:rPr>
              <w:t xml:space="preserve"> 6. </w:t>
            </w:r>
            <w:r w:rsidRPr="00430029">
              <w:rPr>
                <w:b/>
                <w:sz w:val="22"/>
                <w:szCs w:val="22"/>
                <w:lang w:val="en-US"/>
              </w:rPr>
              <w:t>Diagnosis and Management of Infectious Diseases with Fe</w:t>
            </w:r>
            <w:r w:rsidR="005F6E34" w:rsidRPr="00430029">
              <w:rPr>
                <w:b/>
                <w:sz w:val="22"/>
                <w:szCs w:val="22"/>
                <w:lang w:val="en-US"/>
              </w:rPr>
              <w:t>brile</w:t>
            </w:r>
            <w:r w:rsidRPr="00430029">
              <w:rPr>
                <w:b/>
                <w:sz w:val="22"/>
                <w:szCs w:val="22"/>
                <w:lang w:val="en-US"/>
              </w:rPr>
              <w:t xml:space="preserve"> Syndrome.</w:t>
            </w:r>
          </w:p>
        </w:tc>
      </w:tr>
      <w:tr w:rsidR="009C4646" w:rsidRPr="00430029" w14:paraId="5463EE78" w14:textId="77777777" w:rsidTr="00BD10DF">
        <w:trPr>
          <w:trHeight w:val="123"/>
          <w:jc w:val="center"/>
        </w:trPr>
        <w:tc>
          <w:tcPr>
            <w:tcW w:w="5320" w:type="dxa"/>
            <w:vMerge w:val="restart"/>
            <w:tcBorders>
              <w:top w:val="single" w:sz="4" w:space="0" w:color="auto"/>
              <w:left w:val="single" w:sz="4" w:space="0" w:color="auto"/>
              <w:right w:val="single" w:sz="4" w:space="0" w:color="auto"/>
            </w:tcBorders>
          </w:tcPr>
          <w:p w14:paraId="783E321A" w14:textId="77777777" w:rsidR="009C4646" w:rsidRPr="00430029" w:rsidRDefault="009C4646" w:rsidP="005F6E34">
            <w:pPr>
              <w:jc w:val="both"/>
              <w:rPr>
                <w:bCs/>
                <w:color w:val="000000"/>
                <w:spacing w:val="-4"/>
                <w:sz w:val="22"/>
                <w:szCs w:val="22"/>
                <w:lang w:val="en-US"/>
              </w:rPr>
            </w:pPr>
            <w:r w:rsidRPr="00430029">
              <w:rPr>
                <w:bCs/>
                <w:color w:val="000000"/>
                <w:spacing w:val="-4"/>
                <w:sz w:val="22"/>
                <w:szCs w:val="22"/>
                <w:lang w:val="en-US"/>
              </w:rPr>
              <w:t>To know etiopathogenesis</w:t>
            </w:r>
          </w:p>
          <w:p w14:paraId="05150589" w14:textId="77777777" w:rsidR="009C4646" w:rsidRPr="00430029" w:rsidRDefault="009C4646" w:rsidP="005F6E34">
            <w:pPr>
              <w:jc w:val="both"/>
              <w:rPr>
                <w:bCs/>
                <w:color w:val="000000"/>
                <w:spacing w:val="-4"/>
                <w:sz w:val="22"/>
                <w:szCs w:val="22"/>
                <w:lang w:val="en-US"/>
              </w:rPr>
            </w:pPr>
            <w:r w:rsidRPr="00430029">
              <w:rPr>
                <w:bCs/>
                <w:color w:val="000000"/>
                <w:spacing w:val="-4"/>
                <w:sz w:val="22"/>
                <w:szCs w:val="22"/>
                <w:lang w:val="en-US"/>
              </w:rPr>
              <w:t>To differentiate infections with febrile syndrome based on clinical evolution.</w:t>
            </w:r>
          </w:p>
          <w:p w14:paraId="12821670" w14:textId="77777777" w:rsidR="009C4646" w:rsidRPr="00430029" w:rsidRDefault="009C4646" w:rsidP="005F6E34">
            <w:pPr>
              <w:jc w:val="both"/>
              <w:rPr>
                <w:bCs/>
                <w:color w:val="000000"/>
                <w:spacing w:val="-4"/>
                <w:sz w:val="22"/>
                <w:szCs w:val="22"/>
                <w:lang w:val="en-US"/>
              </w:rPr>
            </w:pPr>
            <w:r w:rsidRPr="00430029">
              <w:rPr>
                <w:bCs/>
                <w:color w:val="000000"/>
                <w:spacing w:val="-4"/>
                <w:sz w:val="22"/>
                <w:szCs w:val="22"/>
                <w:lang w:val="en-US"/>
              </w:rPr>
              <w:t>To remember the principles of treatment</w:t>
            </w:r>
          </w:p>
        </w:tc>
        <w:tc>
          <w:tcPr>
            <w:tcW w:w="4910" w:type="dxa"/>
            <w:tcBorders>
              <w:top w:val="single" w:sz="4" w:space="0" w:color="auto"/>
              <w:left w:val="single" w:sz="4" w:space="0" w:color="auto"/>
              <w:bottom w:val="single" w:sz="4" w:space="0" w:color="auto"/>
              <w:right w:val="single" w:sz="4" w:space="0" w:color="auto"/>
            </w:tcBorders>
          </w:tcPr>
          <w:p w14:paraId="23A38CF9" w14:textId="77777777" w:rsidR="009C4646" w:rsidRPr="00430029" w:rsidRDefault="009C4646" w:rsidP="00430029">
            <w:pPr>
              <w:jc w:val="both"/>
              <w:rPr>
                <w:b/>
                <w:bCs/>
                <w:color w:val="000000"/>
                <w:spacing w:val="-4"/>
                <w:sz w:val="22"/>
                <w:szCs w:val="22"/>
                <w:lang w:val="en-US"/>
              </w:rPr>
            </w:pPr>
            <w:r w:rsidRPr="00430029">
              <w:rPr>
                <w:bCs/>
                <w:color w:val="000000"/>
                <w:spacing w:val="-4"/>
                <w:sz w:val="22"/>
                <w:szCs w:val="22"/>
                <w:lang w:val="en-US"/>
              </w:rPr>
              <w:t>Etiology.</w:t>
            </w:r>
          </w:p>
        </w:tc>
      </w:tr>
      <w:tr w:rsidR="009C4646" w:rsidRPr="00430029" w14:paraId="48E51A9B" w14:textId="77777777" w:rsidTr="00BD10DF">
        <w:trPr>
          <w:trHeight w:val="117"/>
          <w:jc w:val="center"/>
        </w:trPr>
        <w:tc>
          <w:tcPr>
            <w:tcW w:w="5320" w:type="dxa"/>
            <w:vMerge/>
            <w:tcBorders>
              <w:left w:val="single" w:sz="4" w:space="0" w:color="auto"/>
              <w:right w:val="single" w:sz="4" w:space="0" w:color="auto"/>
            </w:tcBorders>
          </w:tcPr>
          <w:p w14:paraId="18C04C69" w14:textId="77777777" w:rsidR="009C4646" w:rsidRPr="00430029" w:rsidRDefault="009C4646"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4401151" w14:textId="77777777" w:rsidR="009C4646" w:rsidRPr="00430029" w:rsidRDefault="009C4646" w:rsidP="00430029">
            <w:pPr>
              <w:jc w:val="both"/>
              <w:rPr>
                <w:b/>
                <w:bCs/>
                <w:color w:val="000000"/>
                <w:spacing w:val="-4"/>
                <w:sz w:val="22"/>
                <w:szCs w:val="22"/>
                <w:lang w:val="en-US"/>
              </w:rPr>
            </w:pPr>
            <w:r w:rsidRPr="00430029">
              <w:rPr>
                <w:bCs/>
                <w:color w:val="000000"/>
                <w:spacing w:val="-4"/>
                <w:sz w:val="22"/>
                <w:szCs w:val="22"/>
                <w:lang w:val="en-US"/>
              </w:rPr>
              <w:t>Pathogenesis.</w:t>
            </w:r>
          </w:p>
        </w:tc>
      </w:tr>
      <w:tr w:rsidR="009C4646" w:rsidRPr="002207FF" w14:paraId="206AB48D" w14:textId="77777777" w:rsidTr="00BD10DF">
        <w:trPr>
          <w:trHeight w:val="117"/>
          <w:jc w:val="center"/>
        </w:trPr>
        <w:tc>
          <w:tcPr>
            <w:tcW w:w="5320" w:type="dxa"/>
            <w:vMerge/>
            <w:tcBorders>
              <w:left w:val="single" w:sz="4" w:space="0" w:color="auto"/>
              <w:right w:val="single" w:sz="4" w:space="0" w:color="auto"/>
            </w:tcBorders>
          </w:tcPr>
          <w:p w14:paraId="183A7F68" w14:textId="77777777" w:rsidR="009C4646" w:rsidRPr="00430029" w:rsidRDefault="009C4646"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7367D1E" w14:textId="77777777" w:rsidR="009C4646" w:rsidRPr="00430029" w:rsidRDefault="009C4646" w:rsidP="00430029">
            <w:pPr>
              <w:jc w:val="both"/>
              <w:rPr>
                <w:b/>
                <w:bCs/>
                <w:color w:val="000000"/>
                <w:spacing w:val="-4"/>
                <w:sz w:val="22"/>
                <w:szCs w:val="22"/>
                <w:lang w:val="en-US"/>
              </w:rPr>
            </w:pPr>
            <w:r w:rsidRPr="00430029">
              <w:rPr>
                <w:bCs/>
                <w:color w:val="000000"/>
                <w:spacing w:val="-4"/>
                <w:sz w:val="22"/>
                <w:szCs w:val="22"/>
                <w:lang w:val="en-US"/>
              </w:rPr>
              <w:t>Particularities of the clinical picture.</w:t>
            </w:r>
          </w:p>
        </w:tc>
      </w:tr>
      <w:tr w:rsidR="009C4646" w:rsidRPr="00430029" w14:paraId="25EE889B" w14:textId="77777777" w:rsidTr="00BD10DF">
        <w:trPr>
          <w:trHeight w:val="117"/>
          <w:jc w:val="center"/>
        </w:trPr>
        <w:tc>
          <w:tcPr>
            <w:tcW w:w="5320" w:type="dxa"/>
            <w:vMerge/>
            <w:tcBorders>
              <w:left w:val="single" w:sz="4" w:space="0" w:color="auto"/>
              <w:right w:val="single" w:sz="4" w:space="0" w:color="auto"/>
            </w:tcBorders>
          </w:tcPr>
          <w:p w14:paraId="389D5818" w14:textId="77777777" w:rsidR="009C4646" w:rsidRPr="00430029" w:rsidRDefault="009C4646"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7496684" w14:textId="77777777" w:rsidR="009C4646" w:rsidRPr="00430029" w:rsidRDefault="009C4646" w:rsidP="00430029">
            <w:pPr>
              <w:jc w:val="both"/>
              <w:rPr>
                <w:b/>
                <w:bCs/>
                <w:color w:val="000000"/>
                <w:spacing w:val="-4"/>
                <w:sz w:val="22"/>
                <w:szCs w:val="22"/>
                <w:lang w:val="en-US"/>
              </w:rPr>
            </w:pPr>
            <w:r w:rsidRPr="00430029">
              <w:rPr>
                <w:bCs/>
                <w:color w:val="000000"/>
                <w:spacing w:val="-4"/>
                <w:sz w:val="22"/>
                <w:szCs w:val="22"/>
                <w:lang w:val="en-US"/>
              </w:rPr>
              <w:t>Laboratory and paraclinical diagnosis.</w:t>
            </w:r>
          </w:p>
        </w:tc>
      </w:tr>
      <w:tr w:rsidR="009C4646" w:rsidRPr="00430029" w14:paraId="38966885" w14:textId="77777777" w:rsidTr="00BD10DF">
        <w:trPr>
          <w:trHeight w:val="117"/>
          <w:jc w:val="center"/>
        </w:trPr>
        <w:tc>
          <w:tcPr>
            <w:tcW w:w="5320" w:type="dxa"/>
            <w:vMerge/>
            <w:tcBorders>
              <w:left w:val="single" w:sz="4" w:space="0" w:color="auto"/>
              <w:right w:val="single" w:sz="4" w:space="0" w:color="auto"/>
            </w:tcBorders>
          </w:tcPr>
          <w:p w14:paraId="4AFB740E" w14:textId="77777777" w:rsidR="009C4646" w:rsidRPr="00430029" w:rsidRDefault="009C4646"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BA01D72" w14:textId="77777777" w:rsidR="009C4646" w:rsidRPr="00430029" w:rsidRDefault="009C4646" w:rsidP="009C4646">
            <w:pPr>
              <w:jc w:val="both"/>
              <w:rPr>
                <w:b/>
                <w:bCs/>
                <w:color w:val="000000"/>
                <w:spacing w:val="-4"/>
                <w:sz w:val="22"/>
                <w:szCs w:val="22"/>
                <w:lang w:val="en-US"/>
              </w:rPr>
            </w:pPr>
            <w:r w:rsidRPr="00430029">
              <w:rPr>
                <w:bCs/>
                <w:color w:val="000000"/>
                <w:spacing w:val="-4"/>
                <w:sz w:val="22"/>
                <w:szCs w:val="22"/>
                <w:lang w:val="en-US"/>
              </w:rPr>
              <w:t xml:space="preserve">Differential diagnosis </w:t>
            </w:r>
          </w:p>
        </w:tc>
      </w:tr>
      <w:tr w:rsidR="009C4646" w:rsidRPr="00430029" w14:paraId="7409925C" w14:textId="77777777" w:rsidTr="00BD10DF">
        <w:trPr>
          <w:trHeight w:val="117"/>
          <w:jc w:val="center"/>
        </w:trPr>
        <w:tc>
          <w:tcPr>
            <w:tcW w:w="5320" w:type="dxa"/>
            <w:vMerge/>
            <w:tcBorders>
              <w:left w:val="single" w:sz="4" w:space="0" w:color="auto"/>
              <w:right w:val="single" w:sz="4" w:space="0" w:color="auto"/>
            </w:tcBorders>
          </w:tcPr>
          <w:p w14:paraId="7D348271" w14:textId="77777777" w:rsidR="009C4646" w:rsidRPr="00430029" w:rsidRDefault="009C4646"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27D17DE" w14:textId="77777777" w:rsidR="009C4646" w:rsidRPr="00430029" w:rsidRDefault="009C4646" w:rsidP="00430029">
            <w:pPr>
              <w:jc w:val="both"/>
              <w:rPr>
                <w:b/>
                <w:bCs/>
                <w:color w:val="000000"/>
                <w:spacing w:val="-4"/>
                <w:sz w:val="22"/>
                <w:szCs w:val="22"/>
                <w:lang w:val="en-US"/>
              </w:rPr>
            </w:pPr>
            <w:r w:rsidRPr="00430029">
              <w:rPr>
                <w:bCs/>
                <w:color w:val="000000"/>
                <w:spacing w:val="-4"/>
                <w:sz w:val="22"/>
                <w:szCs w:val="22"/>
                <w:lang w:val="en-US"/>
              </w:rPr>
              <w:t>Principles of treatment.</w:t>
            </w:r>
          </w:p>
        </w:tc>
      </w:tr>
      <w:tr w:rsidR="00C044B4" w:rsidRPr="002207FF" w14:paraId="088A8CDF" w14:textId="77777777" w:rsidTr="00965478">
        <w:trPr>
          <w:trHeight w:val="22"/>
          <w:jc w:val="center"/>
        </w:trPr>
        <w:tc>
          <w:tcPr>
            <w:tcW w:w="10230" w:type="dxa"/>
            <w:gridSpan w:val="2"/>
            <w:tcBorders>
              <w:top w:val="single" w:sz="4" w:space="0" w:color="auto"/>
              <w:left w:val="single" w:sz="4" w:space="0" w:color="auto"/>
              <w:bottom w:val="single" w:sz="4" w:space="0" w:color="auto"/>
              <w:right w:val="single" w:sz="4" w:space="0" w:color="auto"/>
            </w:tcBorders>
          </w:tcPr>
          <w:p w14:paraId="2E40D726" w14:textId="77777777" w:rsidR="00C044B4" w:rsidRPr="00430029" w:rsidRDefault="009C4646" w:rsidP="00BD10DF">
            <w:pPr>
              <w:jc w:val="both"/>
              <w:rPr>
                <w:b/>
                <w:bCs/>
                <w:color w:val="000000"/>
                <w:spacing w:val="-4"/>
                <w:sz w:val="22"/>
                <w:szCs w:val="22"/>
                <w:lang w:val="en-US"/>
              </w:rPr>
            </w:pPr>
            <w:r w:rsidRPr="00430029">
              <w:rPr>
                <w:b/>
                <w:bCs/>
                <w:color w:val="000000"/>
                <w:spacing w:val="-4"/>
                <w:sz w:val="22"/>
                <w:szCs w:val="22"/>
                <w:lang w:val="en-US"/>
              </w:rPr>
              <w:t>Topic</w:t>
            </w:r>
            <w:r w:rsidR="00040B26" w:rsidRPr="00430029">
              <w:rPr>
                <w:b/>
                <w:bCs/>
                <w:color w:val="000000"/>
                <w:spacing w:val="-4"/>
                <w:sz w:val="22"/>
                <w:szCs w:val="22"/>
                <w:lang w:val="en-US"/>
              </w:rPr>
              <w:t xml:space="preserve"> 7</w:t>
            </w:r>
            <w:r w:rsidR="002F3E52" w:rsidRPr="00430029">
              <w:rPr>
                <w:b/>
                <w:bCs/>
                <w:color w:val="000000"/>
                <w:spacing w:val="-4"/>
                <w:sz w:val="22"/>
                <w:szCs w:val="22"/>
                <w:lang w:val="en-US"/>
              </w:rPr>
              <w:t xml:space="preserve">. </w:t>
            </w:r>
            <w:r w:rsidRPr="00430029">
              <w:rPr>
                <w:b/>
                <w:bCs/>
                <w:color w:val="000000"/>
                <w:spacing w:val="-4"/>
                <w:sz w:val="22"/>
                <w:szCs w:val="22"/>
                <w:lang w:val="en-US"/>
              </w:rPr>
              <w:t>Diagnosis and management of acute diarrheal diseases of infectious origin</w:t>
            </w:r>
            <w:r w:rsidR="00040B26" w:rsidRPr="00430029">
              <w:rPr>
                <w:b/>
                <w:bCs/>
                <w:color w:val="000000"/>
                <w:spacing w:val="-4"/>
                <w:sz w:val="22"/>
                <w:szCs w:val="22"/>
                <w:lang w:val="en-US"/>
              </w:rPr>
              <w:t>.</w:t>
            </w:r>
          </w:p>
        </w:tc>
      </w:tr>
      <w:tr w:rsidR="006E4C1E" w:rsidRPr="00430029" w14:paraId="2772D070" w14:textId="77777777" w:rsidTr="00BD10DF">
        <w:trPr>
          <w:trHeight w:val="123"/>
          <w:jc w:val="center"/>
        </w:trPr>
        <w:tc>
          <w:tcPr>
            <w:tcW w:w="5320" w:type="dxa"/>
            <w:vMerge w:val="restart"/>
            <w:tcBorders>
              <w:top w:val="single" w:sz="4" w:space="0" w:color="auto"/>
              <w:left w:val="single" w:sz="4" w:space="0" w:color="auto"/>
              <w:right w:val="single" w:sz="4" w:space="0" w:color="auto"/>
            </w:tcBorders>
          </w:tcPr>
          <w:p w14:paraId="464B061A" w14:textId="77777777" w:rsidR="006E4C1E" w:rsidRPr="00430029" w:rsidRDefault="006E4C1E" w:rsidP="009C4646">
            <w:pPr>
              <w:jc w:val="both"/>
              <w:rPr>
                <w:bCs/>
                <w:color w:val="000000"/>
                <w:spacing w:val="-4"/>
                <w:sz w:val="22"/>
                <w:szCs w:val="22"/>
                <w:lang w:val="en-US"/>
              </w:rPr>
            </w:pPr>
            <w:r w:rsidRPr="00430029">
              <w:rPr>
                <w:bCs/>
                <w:color w:val="000000"/>
                <w:spacing w:val="-4"/>
                <w:sz w:val="22"/>
                <w:szCs w:val="22"/>
                <w:lang w:val="en-US"/>
              </w:rPr>
              <w:t>To know the etio-pathogenetic classification.</w:t>
            </w:r>
          </w:p>
          <w:p w14:paraId="4735EB09" w14:textId="77777777" w:rsidR="006E4C1E" w:rsidRPr="00430029" w:rsidRDefault="006E4C1E" w:rsidP="009C4646">
            <w:pPr>
              <w:jc w:val="both"/>
              <w:rPr>
                <w:bCs/>
                <w:color w:val="000000"/>
                <w:spacing w:val="-4"/>
                <w:sz w:val="22"/>
                <w:szCs w:val="22"/>
                <w:lang w:val="en-US"/>
              </w:rPr>
            </w:pPr>
            <w:r w:rsidRPr="00430029">
              <w:rPr>
                <w:bCs/>
                <w:color w:val="000000"/>
                <w:spacing w:val="-4"/>
                <w:sz w:val="22"/>
                <w:szCs w:val="22"/>
                <w:lang w:val="en-US"/>
              </w:rPr>
              <w:t>To differentiate acute diarrheal diseases according to clinical evolution.</w:t>
            </w:r>
          </w:p>
          <w:p w14:paraId="7A869F11" w14:textId="77777777" w:rsidR="006E4C1E" w:rsidRPr="00430029" w:rsidRDefault="006E4C1E" w:rsidP="009C4646">
            <w:pPr>
              <w:jc w:val="both"/>
              <w:rPr>
                <w:bCs/>
                <w:color w:val="000000"/>
                <w:spacing w:val="-4"/>
                <w:sz w:val="22"/>
                <w:szCs w:val="22"/>
                <w:lang w:val="en-US"/>
              </w:rPr>
            </w:pPr>
            <w:r w:rsidRPr="00430029">
              <w:rPr>
                <w:bCs/>
                <w:color w:val="000000"/>
                <w:spacing w:val="-4"/>
                <w:sz w:val="22"/>
                <w:szCs w:val="22"/>
                <w:lang w:val="en-US"/>
              </w:rPr>
              <w:lastRenderedPageBreak/>
              <w:t>To know the paraclinical methods of etiological confirmation.</w:t>
            </w:r>
          </w:p>
          <w:p w14:paraId="19915779" w14:textId="77777777" w:rsidR="006E4C1E" w:rsidRPr="00430029" w:rsidRDefault="006E4C1E" w:rsidP="009C4646">
            <w:pPr>
              <w:jc w:val="both"/>
              <w:rPr>
                <w:bCs/>
                <w:color w:val="000000"/>
                <w:spacing w:val="-4"/>
                <w:sz w:val="22"/>
                <w:szCs w:val="22"/>
                <w:lang w:val="en-US"/>
              </w:rPr>
            </w:pPr>
            <w:r w:rsidRPr="00430029">
              <w:rPr>
                <w:bCs/>
                <w:color w:val="000000"/>
                <w:spacing w:val="-4"/>
                <w:sz w:val="22"/>
                <w:szCs w:val="22"/>
                <w:lang w:val="en-US"/>
              </w:rPr>
              <w:t>To acquire the method of rehydrating the patient.</w:t>
            </w:r>
          </w:p>
          <w:p w14:paraId="77D58004" w14:textId="77777777" w:rsidR="006E4C1E" w:rsidRPr="00430029" w:rsidRDefault="006E4C1E" w:rsidP="009C4646">
            <w:pPr>
              <w:jc w:val="both"/>
              <w:rPr>
                <w:b/>
                <w:bCs/>
                <w:color w:val="000000"/>
                <w:spacing w:val="-4"/>
                <w:sz w:val="22"/>
                <w:szCs w:val="22"/>
                <w:lang w:val="en-US"/>
              </w:rPr>
            </w:pPr>
            <w:r w:rsidRPr="00430029">
              <w:rPr>
                <w:bCs/>
                <w:color w:val="000000"/>
                <w:spacing w:val="-4"/>
                <w:sz w:val="22"/>
                <w:szCs w:val="22"/>
                <w:lang w:val="en-US"/>
              </w:rPr>
              <w:t>To memorize the principles of etiotropic, pathogenetic and symptomatic treatment.</w:t>
            </w:r>
          </w:p>
        </w:tc>
        <w:tc>
          <w:tcPr>
            <w:tcW w:w="4910" w:type="dxa"/>
            <w:tcBorders>
              <w:top w:val="single" w:sz="4" w:space="0" w:color="auto"/>
              <w:left w:val="single" w:sz="4" w:space="0" w:color="auto"/>
              <w:bottom w:val="single" w:sz="4" w:space="0" w:color="auto"/>
              <w:right w:val="single" w:sz="4" w:space="0" w:color="auto"/>
            </w:tcBorders>
          </w:tcPr>
          <w:p w14:paraId="549D0918"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lastRenderedPageBreak/>
              <w:t>Etiology.</w:t>
            </w:r>
          </w:p>
        </w:tc>
      </w:tr>
      <w:tr w:rsidR="006E4C1E" w:rsidRPr="00430029" w14:paraId="00A78CCA" w14:textId="77777777" w:rsidTr="00BD10DF">
        <w:trPr>
          <w:trHeight w:val="117"/>
          <w:jc w:val="center"/>
        </w:trPr>
        <w:tc>
          <w:tcPr>
            <w:tcW w:w="5320" w:type="dxa"/>
            <w:vMerge/>
            <w:tcBorders>
              <w:left w:val="single" w:sz="4" w:space="0" w:color="auto"/>
              <w:right w:val="single" w:sz="4" w:space="0" w:color="auto"/>
            </w:tcBorders>
          </w:tcPr>
          <w:p w14:paraId="7AB30FAE"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426D92DA"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Pathogenesis.</w:t>
            </w:r>
          </w:p>
        </w:tc>
      </w:tr>
      <w:tr w:rsidR="006E4C1E" w:rsidRPr="002207FF" w14:paraId="2EABB429" w14:textId="77777777" w:rsidTr="00BD10DF">
        <w:trPr>
          <w:trHeight w:val="117"/>
          <w:jc w:val="center"/>
        </w:trPr>
        <w:tc>
          <w:tcPr>
            <w:tcW w:w="5320" w:type="dxa"/>
            <w:vMerge/>
            <w:tcBorders>
              <w:left w:val="single" w:sz="4" w:space="0" w:color="auto"/>
              <w:right w:val="single" w:sz="4" w:space="0" w:color="auto"/>
            </w:tcBorders>
          </w:tcPr>
          <w:p w14:paraId="36D0E1D2"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674173A"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Particularities of the clinical picture.</w:t>
            </w:r>
          </w:p>
        </w:tc>
      </w:tr>
      <w:tr w:rsidR="006E4C1E" w:rsidRPr="00430029" w14:paraId="6841BA83" w14:textId="77777777" w:rsidTr="00BD10DF">
        <w:trPr>
          <w:trHeight w:val="117"/>
          <w:jc w:val="center"/>
        </w:trPr>
        <w:tc>
          <w:tcPr>
            <w:tcW w:w="5320" w:type="dxa"/>
            <w:vMerge/>
            <w:tcBorders>
              <w:left w:val="single" w:sz="4" w:space="0" w:color="auto"/>
              <w:right w:val="single" w:sz="4" w:space="0" w:color="auto"/>
            </w:tcBorders>
          </w:tcPr>
          <w:p w14:paraId="0C2B4331"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2BD6E6A"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Laboratory and paraclinical diagnosis.</w:t>
            </w:r>
          </w:p>
        </w:tc>
      </w:tr>
      <w:tr w:rsidR="006E4C1E" w:rsidRPr="00430029" w14:paraId="45A46571" w14:textId="77777777" w:rsidTr="00BD10DF">
        <w:trPr>
          <w:trHeight w:val="117"/>
          <w:jc w:val="center"/>
        </w:trPr>
        <w:tc>
          <w:tcPr>
            <w:tcW w:w="5320" w:type="dxa"/>
            <w:vMerge/>
            <w:tcBorders>
              <w:left w:val="single" w:sz="4" w:space="0" w:color="auto"/>
              <w:right w:val="single" w:sz="4" w:space="0" w:color="auto"/>
            </w:tcBorders>
          </w:tcPr>
          <w:p w14:paraId="3C9D23E8"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3775FD5"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 xml:space="preserve">Differential diagnosis </w:t>
            </w:r>
          </w:p>
        </w:tc>
      </w:tr>
      <w:tr w:rsidR="006E4C1E" w:rsidRPr="00430029" w14:paraId="257EFDAA" w14:textId="77777777" w:rsidTr="00BD10DF">
        <w:trPr>
          <w:trHeight w:val="117"/>
          <w:jc w:val="center"/>
        </w:trPr>
        <w:tc>
          <w:tcPr>
            <w:tcW w:w="5320" w:type="dxa"/>
            <w:vMerge/>
            <w:tcBorders>
              <w:left w:val="single" w:sz="4" w:space="0" w:color="auto"/>
              <w:right w:val="single" w:sz="4" w:space="0" w:color="auto"/>
            </w:tcBorders>
          </w:tcPr>
          <w:p w14:paraId="4ED46BA7"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4632CA12"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Principles of treatment.</w:t>
            </w:r>
          </w:p>
        </w:tc>
      </w:tr>
      <w:tr w:rsidR="00C044B4" w:rsidRPr="00430029" w14:paraId="1BF6B5BB" w14:textId="77777777" w:rsidTr="00965478">
        <w:trPr>
          <w:trHeight w:val="22"/>
          <w:jc w:val="center"/>
        </w:trPr>
        <w:tc>
          <w:tcPr>
            <w:tcW w:w="10230" w:type="dxa"/>
            <w:gridSpan w:val="2"/>
            <w:tcBorders>
              <w:top w:val="single" w:sz="4" w:space="0" w:color="auto"/>
              <w:left w:val="single" w:sz="4" w:space="0" w:color="auto"/>
              <w:bottom w:val="single" w:sz="4" w:space="0" w:color="auto"/>
              <w:right w:val="single" w:sz="4" w:space="0" w:color="auto"/>
            </w:tcBorders>
          </w:tcPr>
          <w:p w14:paraId="13D63688" w14:textId="77777777" w:rsidR="00C044B4" w:rsidRPr="00430029" w:rsidRDefault="006E4C1E" w:rsidP="00BD10DF">
            <w:pPr>
              <w:jc w:val="both"/>
              <w:rPr>
                <w:b/>
                <w:bCs/>
                <w:color w:val="000000"/>
                <w:spacing w:val="-4"/>
                <w:sz w:val="22"/>
                <w:szCs w:val="22"/>
                <w:lang w:val="en-US"/>
              </w:rPr>
            </w:pPr>
            <w:r w:rsidRPr="00430029">
              <w:rPr>
                <w:b/>
                <w:bCs/>
                <w:color w:val="000000"/>
                <w:spacing w:val="-4"/>
                <w:sz w:val="22"/>
                <w:szCs w:val="22"/>
                <w:lang w:val="en-US"/>
              </w:rPr>
              <w:t>Topic</w:t>
            </w:r>
            <w:r w:rsidR="00FE0E37" w:rsidRPr="00430029">
              <w:rPr>
                <w:b/>
                <w:bCs/>
                <w:color w:val="000000"/>
                <w:spacing w:val="-4"/>
                <w:sz w:val="22"/>
                <w:szCs w:val="22"/>
                <w:lang w:val="en-US"/>
              </w:rPr>
              <w:t xml:space="preserve"> 8.</w:t>
            </w:r>
            <w:r w:rsidR="004D27A7" w:rsidRPr="00430029">
              <w:rPr>
                <w:b/>
                <w:bCs/>
                <w:color w:val="000000"/>
                <w:spacing w:val="-4"/>
                <w:sz w:val="22"/>
                <w:szCs w:val="22"/>
                <w:lang w:val="en-US"/>
              </w:rPr>
              <w:t xml:space="preserve"> </w:t>
            </w:r>
            <w:r w:rsidR="00580A40">
              <w:rPr>
                <w:b/>
                <w:color w:val="000000"/>
                <w:spacing w:val="-8"/>
                <w:w w:val="107"/>
                <w:sz w:val="22"/>
                <w:szCs w:val="22"/>
                <w:lang w:val="en-US"/>
              </w:rPr>
              <w:t>Antrax. Plague</w:t>
            </w:r>
            <w:r w:rsidRPr="00430029">
              <w:rPr>
                <w:b/>
                <w:color w:val="000000"/>
                <w:spacing w:val="-8"/>
                <w:w w:val="107"/>
                <w:sz w:val="22"/>
                <w:szCs w:val="22"/>
                <w:lang w:val="en-US"/>
              </w:rPr>
              <w:t>. Tularemia.</w:t>
            </w:r>
          </w:p>
        </w:tc>
      </w:tr>
      <w:tr w:rsidR="004D27A7" w:rsidRPr="00430029" w14:paraId="24C0A630" w14:textId="77777777" w:rsidTr="00BD10DF">
        <w:trPr>
          <w:trHeight w:val="42"/>
          <w:jc w:val="center"/>
        </w:trPr>
        <w:tc>
          <w:tcPr>
            <w:tcW w:w="5320" w:type="dxa"/>
            <w:vMerge w:val="restart"/>
            <w:tcBorders>
              <w:top w:val="single" w:sz="4" w:space="0" w:color="auto"/>
              <w:left w:val="single" w:sz="4" w:space="0" w:color="auto"/>
              <w:right w:val="single" w:sz="4" w:space="0" w:color="auto"/>
            </w:tcBorders>
          </w:tcPr>
          <w:p w14:paraId="62A694DB" w14:textId="77777777" w:rsidR="006E4C1E" w:rsidRPr="00430029" w:rsidRDefault="006E4C1E" w:rsidP="00BD10DF">
            <w:pPr>
              <w:jc w:val="both"/>
              <w:rPr>
                <w:bCs/>
                <w:color w:val="000000"/>
                <w:spacing w:val="-4"/>
                <w:sz w:val="22"/>
                <w:szCs w:val="22"/>
                <w:lang w:val="en-US"/>
              </w:rPr>
            </w:pPr>
            <w:r w:rsidRPr="00430029">
              <w:rPr>
                <w:bCs/>
                <w:color w:val="000000"/>
                <w:spacing w:val="-4"/>
                <w:sz w:val="22"/>
                <w:szCs w:val="22"/>
                <w:lang w:val="en-US"/>
              </w:rPr>
              <w:t>To raise awareness of zooanthroponosis.</w:t>
            </w:r>
          </w:p>
          <w:p w14:paraId="2BA9922A" w14:textId="77777777" w:rsidR="006E4C1E" w:rsidRPr="00430029" w:rsidRDefault="006E4C1E" w:rsidP="00BD10DF">
            <w:pPr>
              <w:jc w:val="both"/>
              <w:rPr>
                <w:bCs/>
                <w:color w:val="000000"/>
                <w:spacing w:val="-4"/>
                <w:sz w:val="22"/>
                <w:szCs w:val="22"/>
                <w:lang w:val="en-US"/>
              </w:rPr>
            </w:pPr>
            <w:r w:rsidRPr="00430029">
              <w:rPr>
                <w:bCs/>
                <w:color w:val="000000"/>
                <w:spacing w:val="-4"/>
                <w:sz w:val="22"/>
                <w:szCs w:val="22"/>
                <w:lang w:val="en-US"/>
              </w:rPr>
              <w:t>To assimilate the clinical picture based on etiopathogenesis.</w:t>
            </w:r>
          </w:p>
          <w:p w14:paraId="235931B9" w14:textId="77777777" w:rsidR="006E4C1E" w:rsidRPr="00430029" w:rsidRDefault="006E4C1E" w:rsidP="00BD10DF">
            <w:pPr>
              <w:jc w:val="both"/>
              <w:rPr>
                <w:bCs/>
                <w:color w:val="000000"/>
                <w:spacing w:val="-4"/>
                <w:sz w:val="22"/>
                <w:szCs w:val="22"/>
                <w:lang w:val="en-US"/>
              </w:rPr>
            </w:pPr>
            <w:r w:rsidRPr="00430029">
              <w:rPr>
                <w:bCs/>
                <w:color w:val="000000"/>
                <w:spacing w:val="-4"/>
                <w:sz w:val="22"/>
                <w:szCs w:val="22"/>
                <w:lang w:val="en-US"/>
              </w:rPr>
              <w:t>To acquire the methods of paraclinical diagnosis.</w:t>
            </w:r>
          </w:p>
          <w:p w14:paraId="2FD53F3B" w14:textId="77777777" w:rsidR="006E4C1E" w:rsidRPr="00430029" w:rsidRDefault="006E4C1E" w:rsidP="00BD10DF">
            <w:pPr>
              <w:jc w:val="both"/>
              <w:rPr>
                <w:bCs/>
                <w:color w:val="000000"/>
                <w:spacing w:val="-4"/>
                <w:sz w:val="22"/>
                <w:szCs w:val="22"/>
                <w:lang w:val="en-US"/>
              </w:rPr>
            </w:pPr>
            <w:r w:rsidRPr="00430029">
              <w:rPr>
                <w:bCs/>
                <w:color w:val="000000"/>
                <w:spacing w:val="-4"/>
                <w:sz w:val="22"/>
                <w:szCs w:val="22"/>
                <w:lang w:val="en-US"/>
              </w:rPr>
              <w:t>To memorize the principles of treatment.</w:t>
            </w:r>
          </w:p>
        </w:tc>
        <w:tc>
          <w:tcPr>
            <w:tcW w:w="4910" w:type="dxa"/>
            <w:tcBorders>
              <w:top w:val="single" w:sz="4" w:space="0" w:color="auto"/>
              <w:left w:val="single" w:sz="4" w:space="0" w:color="auto"/>
              <w:bottom w:val="single" w:sz="4" w:space="0" w:color="auto"/>
              <w:right w:val="single" w:sz="4" w:space="0" w:color="auto"/>
            </w:tcBorders>
          </w:tcPr>
          <w:p w14:paraId="22E776AE" w14:textId="77777777" w:rsidR="004D27A7" w:rsidRPr="00430029" w:rsidRDefault="006E4C1E" w:rsidP="00BD10DF">
            <w:pPr>
              <w:jc w:val="both"/>
              <w:rPr>
                <w:bCs/>
                <w:color w:val="000000"/>
                <w:spacing w:val="-4"/>
                <w:sz w:val="22"/>
                <w:szCs w:val="22"/>
                <w:lang w:val="en-US"/>
              </w:rPr>
            </w:pPr>
            <w:r w:rsidRPr="00430029">
              <w:rPr>
                <w:bCs/>
                <w:color w:val="000000"/>
                <w:spacing w:val="-4"/>
                <w:sz w:val="22"/>
                <w:szCs w:val="22"/>
                <w:lang w:val="en-US"/>
              </w:rPr>
              <w:t>Actuality</w:t>
            </w:r>
            <w:r w:rsidR="004D27A7" w:rsidRPr="00430029">
              <w:rPr>
                <w:bCs/>
                <w:color w:val="000000"/>
                <w:spacing w:val="-4"/>
                <w:sz w:val="22"/>
                <w:szCs w:val="22"/>
                <w:lang w:val="en-US"/>
              </w:rPr>
              <w:t>.</w:t>
            </w:r>
          </w:p>
        </w:tc>
      </w:tr>
      <w:tr w:rsidR="006E4C1E" w:rsidRPr="00430029" w14:paraId="4DA03718" w14:textId="77777777" w:rsidTr="00BD10DF">
        <w:trPr>
          <w:trHeight w:val="38"/>
          <w:jc w:val="center"/>
        </w:trPr>
        <w:tc>
          <w:tcPr>
            <w:tcW w:w="5320" w:type="dxa"/>
            <w:vMerge/>
            <w:tcBorders>
              <w:left w:val="single" w:sz="4" w:space="0" w:color="auto"/>
              <w:right w:val="single" w:sz="4" w:space="0" w:color="auto"/>
            </w:tcBorders>
          </w:tcPr>
          <w:p w14:paraId="0DB44307"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577C10E0"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Etiology.</w:t>
            </w:r>
          </w:p>
        </w:tc>
      </w:tr>
      <w:tr w:rsidR="006E4C1E" w:rsidRPr="00430029" w14:paraId="35812086" w14:textId="77777777" w:rsidTr="00BD10DF">
        <w:trPr>
          <w:trHeight w:val="38"/>
          <w:jc w:val="center"/>
        </w:trPr>
        <w:tc>
          <w:tcPr>
            <w:tcW w:w="5320" w:type="dxa"/>
            <w:vMerge/>
            <w:tcBorders>
              <w:left w:val="single" w:sz="4" w:space="0" w:color="auto"/>
              <w:right w:val="single" w:sz="4" w:space="0" w:color="auto"/>
            </w:tcBorders>
          </w:tcPr>
          <w:p w14:paraId="166E65C5"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442E613"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Pathogenesis.</w:t>
            </w:r>
          </w:p>
        </w:tc>
      </w:tr>
      <w:tr w:rsidR="004D27A7" w:rsidRPr="002207FF" w14:paraId="16B33820" w14:textId="77777777" w:rsidTr="00BD10DF">
        <w:trPr>
          <w:trHeight w:val="38"/>
          <w:jc w:val="center"/>
        </w:trPr>
        <w:tc>
          <w:tcPr>
            <w:tcW w:w="5320" w:type="dxa"/>
            <w:vMerge/>
            <w:tcBorders>
              <w:left w:val="single" w:sz="4" w:space="0" w:color="auto"/>
              <w:right w:val="single" w:sz="4" w:space="0" w:color="auto"/>
            </w:tcBorders>
          </w:tcPr>
          <w:p w14:paraId="35C9824E" w14:textId="77777777" w:rsidR="004D27A7" w:rsidRPr="00430029" w:rsidRDefault="004D27A7"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E98CB12" w14:textId="77777777" w:rsidR="004D27A7" w:rsidRPr="00430029" w:rsidRDefault="006E4C1E" w:rsidP="00BD10DF">
            <w:pPr>
              <w:jc w:val="both"/>
              <w:rPr>
                <w:b/>
                <w:bCs/>
                <w:color w:val="000000"/>
                <w:spacing w:val="-4"/>
                <w:sz w:val="22"/>
                <w:szCs w:val="22"/>
                <w:lang w:val="en-US"/>
              </w:rPr>
            </w:pPr>
            <w:r w:rsidRPr="00430029">
              <w:rPr>
                <w:bCs/>
                <w:color w:val="000000"/>
                <w:spacing w:val="-4"/>
                <w:sz w:val="22"/>
                <w:szCs w:val="22"/>
                <w:lang w:val="en-US"/>
              </w:rPr>
              <w:t>Classification of clinical forms. Clinical picture.</w:t>
            </w:r>
          </w:p>
        </w:tc>
      </w:tr>
      <w:tr w:rsidR="004D27A7" w:rsidRPr="00430029" w14:paraId="37E7F862" w14:textId="77777777" w:rsidTr="00BD10DF">
        <w:trPr>
          <w:trHeight w:val="38"/>
          <w:jc w:val="center"/>
        </w:trPr>
        <w:tc>
          <w:tcPr>
            <w:tcW w:w="5320" w:type="dxa"/>
            <w:vMerge/>
            <w:tcBorders>
              <w:left w:val="single" w:sz="4" w:space="0" w:color="auto"/>
              <w:right w:val="single" w:sz="4" w:space="0" w:color="auto"/>
            </w:tcBorders>
          </w:tcPr>
          <w:p w14:paraId="747CDB25" w14:textId="77777777" w:rsidR="004D27A7" w:rsidRPr="00430029" w:rsidRDefault="004D27A7"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4F00B21" w14:textId="77777777" w:rsidR="004D27A7" w:rsidRPr="00430029" w:rsidRDefault="006E4C1E" w:rsidP="00BD10DF">
            <w:pPr>
              <w:jc w:val="both"/>
              <w:rPr>
                <w:b/>
                <w:bCs/>
                <w:color w:val="000000"/>
                <w:spacing w:val="-4"/>
                <w:sz w:val="22"/>
                <w:szCs w:val="22"/>
                <w:lang w:val="en-US"/>
              </w:rPr>
            </w:pPr>
            <w:r w:rsidRPr="00430029">
              <w:rPr>
                <w:bCs/>
                <w:color w:val="000000"/>
                <w:spacing w:val="-4"/>
                <w:sz w:val="22"/>
                <w:szCs w:val="22"/>
                <w:lang w:val="en-US"/>
              </w:rPr>
              <w:t>Paraclinic</w:t>
            </w:r>
            <w:r w:rsidR="00580A40">
              <w:rPr>
                <w:bCs/>
                <w:color w:val="000000"/>
                <w:spacing w:val="-4"/>
                <w:sz w:val="22"/>
                <w:szCs w:val="22"/>
                <w:lang w:val="en-US"/>
              </w:rPr>
              <w:t>al</w:t>
            </w:r>
            <w:r w:rsidRPr="00430029">
              <w:rPr>
                <w:bCs/>
                <w:color w:val="000000"/>
                <w:spacing w:val="-4"/>
                <w:sz w:val="22"/>
                <w:szCs w:val="22"/>
                <w:lang w:val="en-US"/>
              </w:rPr>
              <w:t xml:space="preserve"> diagnosis</w:t>
            </w:r>
            <w:r w:rsidR="004D27A7" w:rsidRPr="00430029">
              <w:rPr>
                <w:bCs/>
                <w:color w:val="000000"/>
                <w:spacing w:val="-4"/>
                <w:sz w:val="22"/>
                <w:szCs w:val="22"/>
                <w:lang w:val="en-US"/>
              </w:rPr>
              <w:t>.</w:t>
            </w:r>
          </w:p>
        </w:tc>
      </w:tr>
      <w:tr w:rsidR="004D27A7" w:rsidRPr="00430029" w14:paraId="646AB6E9" w14:textId="77777777" w:rsidTr="00BD10DF">
        <w:trPr>
          <w:trHeight w:val="38"/>
          <w:jc w:val="center"/>
        </w:trPr>
        <w:tc>
          <w:tcPr>
            <w:tcW w:w="5320" w:type="dxa"/>
            <w:vMerge/>
            <w:tcBorders>
              <w:left w:val="single" w:sz="4" w:space="0" w:color="auto"/>
              <w:right w:val="single" w:sz="4" w:space="0" w:color="auto"/>
            </w:tcBorders>
          </w:tcPr>
          <w:p w14:paraId="5930AA22" w14:textId="77777777" w:rsidR="004D27A7" w:rsidRPr="00430029" w:rsidRDefault="004D27A7"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AFBAEB9" w14:textId="77777777" w:rsidR="004D27A7" w:rsidRPr="00430029" w:rsidRDefault="006E4C1E" w:rsidP="00BD10DF">
            <w:pPr>
              <w:jc w:val="both"/>
              <w:rPr>
                <w:b/>
                <w:bCs/>
                <w:color w:val="000000"/>
                <w:spacing w:val="-4"/>
                <w:sz w:val="22"/>
                <w:szCs w:val="22"/>
                <w:lang w:val="en-US"/>
              </w:rPr>
            </w:pPr>
            <w:r w:rsidRPr="00430029">
              <w:rPr>
                <w:bCs/>
                <w:color w:val="000000"/>
                <w:spacing w:val="-4"/>
                <w:sz w:val="22"/>
                <w:szCs w:val="22"/>
                <w:lang w:val="en-US"/>
              </w:rPr>
              <w:t>Principles of treatment.</w:t>
            </w:r>
          </w:p>
        </w:tc>
      </w:tr>
      <w:tr w:rsidR="00C044B4" w:rsidRPr="00430029" w14:paraId="017E29C2" w14:textId="77777777" w:rsidTr="00965478">
        <w:trPr>
          <w:trHeight w:val="22"/>
          <w:jc w:val="center"/>
        </w:trPr>
        <w:tc>
          <w:tcPr>
            <w:tcW w:w="10230" w:type="dxa"/>
            <w:gridSpan w:val="2"/>
            <w:tcBorders>
              <w:top w:val="single" w:sz="4" w:space="0" w:color="auto"/>
              <w:left w:val="single" w:sz="4" w:space="0" w:color="auto"/>
              <w:bottom w:val="single" w:sz="4" w:space="0" w:color="auto"/>
              <w:right w:val="single" w:sz="4" w:space="0" w:color="auto"/>
            </w:tcBorders>
          </w:tcPr>
          <w:p w14:paraId="6CF80253" w14:textId="77777777" w:rsidR="00C044B4" w:rsidRPr="00430029" w:rsidRDefault="006E4C1E" w:rsidP="00BD10DF">
            <w:pPr>
              <w:jc w:val="both"/>
              <w:rPr>
                <w:b/>
                <w:bCs/>
                <w:color w:val="000000"/>
                <w:spacing w:val="-4"/>
                <w:sz w:val="22"/>
                <w:szCs w:val="22"/>
                <w:lang w:val="en-US"/>
              </w:rPr>
            </w:pPr>
            <w:r w:rsidRPr="00430029">
              <w:rPr>
                <w:b/>
                <w:bCs/>
                <w:color w:val="000000"/>
                <w:spacing w:val="-4"/>
                <w:sz w:val="22"/>
                <w:szCs w:val="22"/>
                <w:lang w:val="en-US"/>
              </w:rPr>
              <w:t>Topic</w:t>
            </w:r>
            <w:r w:rsidR="00E76187" w:rsidRPr="00430029">
              <w:rPr>
                <w:b/>
                <w:bCs/>
                <w:color w:val="000000"/>
                <w:spacing w:val="-4"/>
                <w:sz w:val="22"/>
                <w:szCs w:val="22"/>
                <w:lang w:val="en-US"/>
              </w:rPr>
              <w:t xml:space="preserve"> 9. </w:t>
            </w:r>
            <w:r w:rsidRPr="00430029">
              <w:rPr>
                <w:b/>
                <w:color w:val="000000"/>
                <w:spacing w:val="-8"/>
                <w:w w:val="107"/>
                <w:sz w:val="22"/>
                <w:szCs w:val="22"/>
                <w:lang w:val="en-US"/>
              </w:rPr>
              <w:t>Tetanus. Rabies. Botulism.</w:t>
            </w:r>
          </w:p>
        </w:tc>
      </w:tr>
      <w:tr w:rsidR="006E4C1E" w:rsidRPr="00430029" w14:paraId="2C20F633" w14:textId="77777777" w:rsidTr="00BD10DF">
        <w:trPr>
          <w:trHeight w:val="45"/>
          <w:jc w:val="center"/>
        </w:trPr>
        <w:tc>
          <w:tcPr>
            <w:tcW w:w="5320" w:type="dxa"/>
            <w:vMerge w:val="restart"/>
            <w:tcBorders>
              <w:top w:val="single" w:sz="4" w:space="0" w:color="auto"/>
              <w:left w:val="single" w:sz="4" w:space="0" w:color="auto"/>
              <w:right w:val="single" w:sz="4" w:space="0" w:color="auto"/>
            </w:tcBorders>
          </w:tcPr>
          <w:p w14:paraId="6014B7D7" w14:textId="77777777" w:rsidR="006E4C1E" w:rsidRPr="00430029" w:rsidRDefault="006E4C1E" w:rsidP="00BD10DF">
            <w:pPr>
              <w:jc w:val="both"/>
              <w:rPr>
                <w:b/>
                <w:bCs/>
                <w:color w:val="000000"/>
                <w:spacing w:val="-4"/>
                <w:sz w:val="22"/>
                <w:szCs w:val="22"/>
                <w:lang w:val="en-US"/>
              </w:rPr>
            </w:pPr>
            <w:r w:rsidRPr="00430029">
              <w:rPr>
                <w:b/>
                <w:bCs/>
                <w:color w:val="000000"/>
                <w:spacing w:val="-4"/>
                <w:sz w:val="22"/>
                <w:szCs w:val="22"/>
                <w:lang w:val="en-US"/>
              </w:rPr>
              <w:t xml:space="preserve"> </w:t>
            </w:r>
          </w:p>
          <w:p w14:paraId="15DD8E13" w14:textId="77777777" w:rsidR="006E4C1E" w:rsidRPr="00430029" w:rsidRDefault="006E4C1E" w:rsidP="006E4C1E">
            <w:pPr>
              <w:jc w:val="both"/>
              <w:rPr>
                <w:bCs/>
                <w:color w:val="000000"/>
                <w:spacing w:val="-4"/>
                <w:sz w:val="22"/>
                <w:szCs w:val="22"/>
                <w:lang w:val="en-US"/>
              </w:rPr>
            </w:pPr>
            <w:r w:rsidRPr="00430029">
              <w:rPr>
                <w:bCs/>
                <w:color w:val="000000"/>
                <w:spacing w:val="-4"/>
                <w:sz w:val="22"/>
                <w:szCs w:val="22"/>
                <w:lang w:val="en-US"/>
              </w:rPr>
              <w:t>To be aware of the actuality of tetanus, rabies, botulism.</w:t>
            </w:r>
          </w:p>
          <w:p w14:paraId="6FA01B1C" w14:textId="77777777" w:rsidR="006E4C1E" w:rsidRPr="00430029" w:rsidRDefault="006E4C1E" w:rsidP="006E4C1E">
            <w:pPr>
              <w:jc w:val="both"/>
              <w:rPr>
                <w:bCs/>
                <w:color w:val="000000"/>
                <w:spacing w:val="-4"/>
                <w:sz w:val="22"/>
                <w:szCs w:val="22"/>
                <w:lang w:val="en-US"/>
              </w:rPr>
            </w:pPr>
            <w:r w:rsidRPr="00430029">
              <w:rPr>
                <w:bCs/>
                <w:color w:val="000000"/>
                <w:spacing w:val="-4"/>
                <w:sz w:val="22"/>
                <w:szCs w:val="22"/>
                <w:lang w:val="en-US"/>
              </w:rPr>
              <w:t>To know their etiological, epidemiological and clinical classifications.</w:t>
            </w:r>
          </w:p>
          <w:p w14:paraId="6C3CE174" w14:textId="77777777" w:rsidR="006E4C1E" w:rsidRPr="00430029" w:rsidRDefault="006E4C1E" w:rsidP="006E4C1E">
            <w:pPr>
              <w:jc w:val="both"/>
              <w:rPr>
                <w:bCs/>
                <w:color w:val="000000"/>
                <w:spacing w:val="-4"/>
                <w:sz w:val="22"/>
                <w:szCs w:val="22"/>
                <w:lang w:val="en-US"/>
              </w:rPr>
            </w:pPr>
            <w:r w:rsidRPr="00430029">
              <w:rPr>
                <w:bCs/>
                <w:color w:val="000000"/>
                <w:spacing w:val="-4"/>
                <w:sz w:val="22"/>
                <w:szCs w:val="22"/>
                <w:lang w:val="en-US"/>
              </w:rPr>
              <w:t>To know and memorize the clinical signs, explaining them pathogenetically.</w:t>
            </w:r>
          </w:p>
          <w:p w14:paraId="76A208B6" w14:textId="77777777" w:rsidR="006E4C1E" w:rsidRPr="00430029" w:rsidRDefault="006E4C1E" w:rsidP="006E4C1E">
            <w:pPr>
              <w:jc w:val="both"/>
              <w:rPr>
                <w:bCs/>
                <w:color w:val="000000"/>
                <w:spacing w:val="-4"/>
                <w:sz w:val="22"/>
                <w:szCs w:val="22"/>
                <w:lang w:val="en-US"/>
              </w:rPr>
            </w:pPr>
            <w:r w:rsidRPr="00430029">
              <w:rPr>
                <w:bCs/>
                <w:color w:val="000000"/>
                <w:spacing w:val="-4"/>
                <w:sz w:val="22"/>
                <w:szCs w:val="22"/>
                <w:lang w:val="en-US"/>
              </w:rPr>
              <w:t>To memorize the paraclinical diagnosis methods.</w:t>
            </w:r>
          </w:p>
          <w:p w14:paraId="41352BC6" w14:textId="77777777" w:rsidR="006E4C1E" w:rsidRPr="00430029" w:rsidRDefault="006E4C1E" w:rsidP="006E4C1E">
            <w:pPr>
              <w:jc w:val="both"/>
              <w:rPr>
                <w:bCs/>
                <w:color w:val="000000"/>
                <w:spacing w:val="-4"/>
                <w:sz w:val="22"/>
                <w:szCs w:val="22"/>
                <w:lang w:val="en-US"/>
              </w:rPr>
            </w:pPr>
            <w:r w:rsidRPr="00430029">
              <w:rPr>
                <w:bCs/>
                <w:color w:val="000000"/>
                <w:spacing w:val="-4"/>
                <w:sz w:val="22"/>
                <w:szCs w:val="22"/>
                <w:lang w:val="en-US"/>
              </w:rPr>
              <w:t>To acquire the method of fractional desensitization and the principles of etiotropic, pathogenetic and symptomatic treatment.</w:t>
            </w:r>
          </w:p>
          <w:p w14:paraId="2FDD15EF" w14:textId="77777777" w:rsidR="006E4C1E" w:rsidRPr="00430029" w:rsidRDefault="006E4C1E" w:rsidP="006E4C1E">
            <w:pPr>
              <w:jc w:val="both"/>
              <w:rPr>
                <w:b/>
                <w:bCs/>
                <w:color w:val="000000"/>
                <w:spacing w:val="-4"/>
                <w:sz w:val="22"/>
                <w:szCs w:val="22"/>
                <w:lang w:val="en-US"/>
              </w:rPr>
            </w:pPr>
            <w:r w:rsidRPr="00430029">
              <w:rPr>
                <w:bCs/>
                <w:color w:val="000000"/>
                <w:spacing w:val="-4"/>
                <w:sz w:val="22"/>
                <w:szCs w:val="22"/>
                <w:lang w:val="en-US"/>
              </w:rPr>
              <w:t>To know the principles of non-specific and specific prophylaxis.</w:t>
            </w:r>
          </w:p>
        </w:tc>
        <w:tc>
          <w:tcPr>
            <w:tcW w:w="4910" w:type="dxa"/>
            <w:tcBorders>
              <w:top w:val="single" w:sz="4" w:space="0" w:color="auto"/>
              <w:left w:val="single" w:sz="4" w:space="0" w:color="auto"/>
              <w:bottom w:val="single" w:sz="4" w:space="0" w:color="auto"/>
              <w:right w:val="single" w:sz="4" w:space="0" w:color="auto"/>
            </w:tcBorders>
          </w:tcPr>
          <w:p w14:paraId="4F9F44D8" w14:textId="77777777" w:rsidR="006E4C1E" w:rsidRPr="00430029" w:rsidRDefault="006E4C1E" w:rsidP="00430029">
            <w:pPr>
              <w:jc w:val="both"/>
              <w:rPr>
                <w:bCs/>
                <w:color w:val="000000"/>
                <w:spacing w:val="-4"/>
                <w:sz w:val="22"/>
                <w:szCs w:val="22"/>
                <w:lang w:val="en-US"/>
              </w:rPr>
            </w:pPr>
            <w:r w:rsidRPr="00430029">
              <w:rPr>
                <w:bCs/>
                <w:color w:val="000000"/>
                <w:spacing w:val="-4"/>
                <w:sz w:val="22"/>
                <w:szCs w:val="22"/>
                <w:lang w:val="en-US"/>
              </w:rPr>
              <w:t>Actuality.</w:t>
            </w:r>
          </w:p>
        </w:tc>
      </w:tr>
      <w:tr w:rsidR="006E4C1E" w:rsidRPr="00430029" w14:paraId="17E5EBE9" w14:textId="77777777" w:rsidTr="00BD10DF">
        <w:trPr>
          <w:trHeight w:val="45"/>
          <w:jc w:val="center"/>
        </w:trPr>
        <w:tc>
          <w:tcPr>
            <w:tcW w:w="5320" w:type="dxa"/>
            <w:vMerge/>
            <w:tcBorders>
              <w:left w:val="single" w:sz="4" w:space="0" w:color="auto"/>
              <w:right w:val="single" w:sz="4" w:space="0" w:color="auto"/>
            </w:tcBorders>
          </w:tcPr>
          <w:p w14:paraId="0791D34E"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0640379"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Etiology.</w:t>
            </w:r>
          </w:p>
        </w:tc>
      </w:tr>
      <w:tr w:rsidR="006E4C1E" w:rsidRPr="00430029" w14:paraId="6CEF8F91" w14:textId="77777777" w:rsidTr="00BD10DF">
        <w:trPr>
          <w:trHeight w:val="45"/>
          <w:jc w:val="center"/>
        </w:trPr>
        <w:tc>
          <w:tcPr>
            <w:tcW w:w="5320" w:type="dxa"/>
            <w:vMerge/>
            <w:tcBorders>
              <w:left w:val="single" w:sz="4" w:space="0" w:color="auto"/>
              <w:right w:val="single" w:sz="4" w:space="0" w:color="auto"/>
            </w:tcBorders>
          </w:tcPr>
          <w:p w14:paraId="6A9810E7"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6CD4C28"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Pathogenesis.</w:t>
            </w:r>
          </w:p>
        </w:tc>
      </w:tr>
      <w:tr w:rsidR="00E76187" w:rsidRPr="00430029" w14:paraId="154A52EF" w14:textId="77777777" w:rsidTr="00BD10DF">
        <w:trPr>
          <w:trHeight w:val="45"/>
          <w:jc w:val="center"/>
        </w:trPr>
        <w:tc>
          <w:tcPr>
            <w:tcW w:w="5320" w:type="dxa"/>
            <w:vMerge/>
            <w:tcBorders>
              <w:left w:val="single" w:sz="4" w:space="0" w:color="auto"/>
              <w:right w:val="single" w:sz="4" w:space="0" w:color="auto"/>
            </w:tcBorders>
          </w:tcPr>
          <w:p w14:paraId="3D63A33D" w14:textId="77777777" w:rsidR="00E76187" w:rsidRPr="00430029" w:rsidRDefault="00E76187"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27A34DA" w14:textId="77777777" w:rsidR="00E76187" w:rsidRPr="00430029" w:rsidRDefault="006E4C1E" w:rsidP="00BD10DF">
            <w:pPr>
              <w:jc w:val="both"/>
              <w:rPr>
                <w:b/>
                <w:bCs/>
                <w:color w:val="000000"/>
                <w:spacing w:val="-4"/>
                <w:sz w:val="22"/>
                <w:szCs w:val="22"/>
                <w:lang w:val="en-US"/>
              </w:rPr>
            </w:pPr>
            <w:r w:rsidRPr="00430029">
              <w:rPr>
                <w:bCs/>
                <w:color w:val="000000"/>
                <w:spacing w:val="-4"/>
                <w:sz w:val="22"/>
                <w:szCs w:val="22"/>
                <w:lang w:val="en-US"/>
              </w:rPr>
              <w:t>Clinical picture</w:t>
            </w:r>
            <w:r w:rsidR="00E76187" w:rsidRPr="00430029">
              <w:rPr>
                <w:bCs/>
                <w:color w:val="000000"/>
                <w:spacing w:val="-4"/>
                <w:sz w:val="22"/>
                <w:szCs w:val="22"/>
                <w:lang w:val="en-US"/>
              </w:rPr>
              <w:t>.</w:t>
            </w:r>
          </w:p>
        </w:tc>
      </w:tr>
      <w:tr w:rsidR="006E4C1E" w:rsidRPr="00430029" w14:paraId="142AE4F6" w14:textId="77777777" w:rsidTr="00BD10DF">
        <w:trPr>
          <w:trHeight w:val="45"/>
          <w:jc w:val="center"/>
        </w:trPr>
        <w:tc>
          <w:tcPr>
            <w:tcW w:w="5320" w:type="dxa"/>
            <w:vMerge/>
            <w:tcBorders>
              <w:left w:val="single" w:sz="4" w:space="0" w:color="auto"/>
              <w:right w:val="single" w:sz="4" w:space="0" w:color="auto"/>
            </w:tcBorders>
          </w:tcPr>
          <w:p w14:paraId="5F5C5617"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45FA431"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Paraclinic diagnosis.</w:t>
            </w:r>
          </w:p>
        </w:tc>
      </w:tr>
      <w:tr w:rsidR="006E4C1E" w:rsidRPr="00430029" w14:paraId="0C789674" w14:textId="77777777" w:rsidTr="00BD10DF">
        <w:trPr>
          <w:trHeight w:val="45"/>
          <w:jc w:val="center"/>
        </w:trPr>
        <w:tc>
          <w:tcPr>
            <w:tcW w:w="5320" w:type="dxa"/>
            <w:vMerge/>
            <w:tcBorders>
              <w:left w:val="single" w:sz="4" w:space="0" w:color="auto"/>
              <w:bottom w:val="single" w:sz="4" w:space="0" w:color="auto"/>
              <w:right w:val="single" w:sz="4" w:space="0" w:color="auto"/>
            </w:tcBorders>
          </w:tcPr>
          <w:p w14:paraId="4C9E8044" w14:textId="77777777" w:rsidR="006E4C1E" w:rsidRPr="00430029" w:rsidRDefault="006E4C1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7AB94CE" w14:textId="77777777" w:rsidR="006E4C1E" w:rsidRPr="00430029" w:rsidRDefault="006E4C1E" w:rsidP="00430029">
            <w:pPr>
              <w:jc w:val="both"/>
              <w:rPr>
                <w:b/>
                <w:bCs/>
                <w:color w:val="000000"/>
                <w:spacing w:val="-4"/>
                <w:sz w:val="22"/>
                <w:szCs w:val="22"/>
                <w:lang w:val="en-US"/>
              </w:rPr>
            </w:pPr>
            <w:r w:rsidRPr="00430029">
              <w:rPr>
                <w:bCs/>
                <w:color w:val="000000"/>
                <w:spacing w:val="-4"/>
                <w:sz w:val="22"/>
                <w:szCs w:val="22"/>
                <w:lang w:val="en-US"/>
              </w:rPr>
              <w:t>Principles of treatment.</w:t>
            </w:r>
          </w:p>
        </w:tc>
      </w:tr>
      <w:tr w:rsidR="00E76187" w:rsidRPr="00430029" w14:paraId="292E53F7" w14:textId="77777777" w:rsidTr="00965478">
        <w:trPr>
          <w:trHeight w:val="45"/>
          <w:jc w:val="center"/>
        </w:trPr>
        <w:tc>
          <w:tcPr>
            <w:tcW w:w="10230" w:type="dxa"/>
            <w:gridSpan w:val="2"/>
            <w:tcBorders>
              <w:top w:val="single" w:sz="4" w:space="0" w:color="auto"/>
              <w:left w:val="single" w:sz="4" w:space="0" w:color="auto"/>
              <w:bottom w:val="single" w:sz="4" w:space="0" w:color="auto"/>
              <w:right w:val="single" w:sz="4" w:space="0" w:color="auto"/>
            </w:tcBorders>
          </w:tcPr>
          <w:p w14:paraId="09309E1C" w14:textId="77777777" w:rsidR="00E76187" w:rsidRPr="00430029" w:rsidRDefault="00D8415E" w:rsidP="00273580">
            <w:pPr>
              <w:jc w:val="both"/>
              <w:rPr>
                <w:b/>
                <w:bCs/>
                <w:color w:val="000000"/>
                <w:spacing w:val="-4"/>
                <w:sz w:val="22"/>
                <w:szCs w:val="22"/>
                <w:lang w:val="en-US"/>
              </w:rPr>
            </w:pPr>
            <w:r w:rsidRPr="00430029">
              <w:rPr>
                <w:b/>
                <w:bCs/>
                <w:color w:val="000000"/>
                <w:spacing w:val="-4"/>
                <w:sz w:val="22"/>
                <w:szCs w:val="22"/>
                <w:lang w:val="en-US"/>
              </w:rPr>
              <w:t>T</w:t>
            </w:r>
            <w:r w:rsidR="00273580" w:rsidRPr="00430029">
              <w:rPr>
                <w:b/>
                <w:bCs/>
                <w:color w:val="000000"/>
                <w:spacing w:val="-4"/>
                <w:sz w:val="22"/>
                <w:szCs w:val="22"/>
                <w:lang w:val="en-US"/>
              </w:rPr>
              <w:t>opic</w:t>
            </w:r>
            <w:r w:rsidRPr="00430029">
              <w:rPr>
                <w:b/>
                <w:bCs/>
                <w:color w:val="000000"/>
                <w:spacing w:val="-4"/>
                <w:sz w:val="22"/>
                <w:szCs w:val="22"/>
                <w:lang w:val="en-US"/>
              </w:rPr>
              <w:t xml:space="preserve"> 10. </w:t>
            </w:r>
            <w:r w:rsidR="00960D69" w:rsidRPr="00430029">
              <w:rPr>
                <w:b/>
                <w:color w:val="000000"/>
                <w:spacing w:val="-8"/>
                <w:w w:val="107"/>
                <w:sz w:val="22"/>
                <w:szCs w:val="22"/>
                <w:lang w:val="en-US"/>
              </w:rPr>
              <w:t>Borreliosis. Brucellosis. Erysipelas.</w:t>
            </w:r>
          </w:p>
        </w:tc>
      </w:tr>
      <w:tr w:rsidR="00273580" w:rsidRPr="00430029" w14:paraId="5AFA0B61" w14:textId="77777777" w:rsidTr="00BD10DF">
        <w:trPr>
          <w:trHeight w:val="45"/>
          <w:jc w:val="center"/>
        </w:trPr>
        <w:tc>
          <w:tcPr>
            <w:tcW w:w="5320" w:type="dxa"/>
            <w:vMerge w:val="restart"/>
            <w:tcBorders>
              <w:top w:val="single" w:sz="4" w:space="0" w:color="auto"/>
              <w:left w:val="single" w:sz="4" w:space="0" w:color="auto"/>
              <w:right w:val="single" w:sz="4" w:space="0" w:color="auto"/>
            </w:tcBorders>
          </w:tcPr>
          <w:p w14:paraId="7158029E"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become aware of the actuality of borreliosis, brucellosis and erysipelas.</w:t>
            </w:r>
          </w:p>
          <w:p w14:paraId="58696A12"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know their etiological, epidemiological and clinical classifications.</w:t>
            </w:r>
          </w:p>
          <w:p w14:paraId="5F172C59"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know and memorize the clinical signs, explaining them pathogenetically.</w:t>
            </w:r>
          </w:p>
          <w:p w14:paraId="170D3D2F"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memorize the paraclinical diagnosis methods.</w:t>
            </w:r>
          </w:p>
          <w:p w14:paraId="71F0E84C"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adopt the principles of etiotropic, pathogenetic and symptomatic treatment.</w:t>
            </w:r>
          </w:p>
          <w:p w14:paraId="420C9C9A" w14:textId="77777777" w:rsidR="00273580" w:rsidRPr="00430029" w:rsidRDefault="00273580" w:rsidP="00273580">
            <w:pPr>
              <w:jc w:val="both"/>
              <w:rPr>
                <w:b/>
                <w:bCs/>
                <w:color w:val="000000"/>
                <w:spacing w:val="-4"/>
                <w:sz w:val="22"/>
                <w:szCs w:val="22"/>
                <w:lang w:val="en-US"/>
              </w:rPr>
            </w:pPr>
            <w:r w:rsidRPr="00430029">
              <w:rPr>
                <w:bCs/>
                <w:color w:val="000000"/>
                <w:spacing w:val="-4"/>
                <w:sz w:val="22"/>
                <w:szCs w:val="22"/>
                <w:lang w:val="en-US"/>
              </w:rPr>
              <w:t>To know the principles of non-specific and specific prophylaxis.</w:t>
            </w:r>
          </w:p>
        </w:tc>
        <w:tc>
          <w:tcPr>
            <w:tcW w:w="4910" w:type="dxa"/>
            <w:tcBorders>
              <w:top w:val="single" w:sz="4" w:space="0" w:color="auto"/>
              <w:left w:val="single" w:sz="4" w:space="0" w:color="auto"/>
              <w:bottom w:val="single" w:sz="4" w:space="0" w:color="auto"/>
              <w:right w:val="single" w:sz="4" w:space="0" w:color="auto"/>
            </w:tcBorders>
          </w:tcPr>
          <w:p w14:paraId="78E0967C" w14:textId="77777777" w:rsidR="00273580" w:rsidRPr="00430029" w:rsidRDefault="00273580" w:rsidP="00430029">
            <w:pPr>
              <w:jc w:val="both"/>
              <w:rPr>
                <w:bCs/>
                <w:color w:val="000000"/>
                <w:spacing w:val="-4"/>
                <w:sz w:val="22"/>
                <w:szCs w:val="22"/>
                <w:lang w:val="en-US"/>
              </w:rPr>
            </w:pPr>
            <w:r w:rsidRPr="00430029">
              <w:rPr>
                <w:bCs/>
                <w:color w:val="000000"/>
                <w:spacing w:val="-4"/>
                <w:sz w:val="22"/>
                <w:szCs w:val="22"/>
                <w:lang w:val="en-US"/>
              </w:rPr>
              <w:t>Actuality.</w:t>
            </w:r>
          </w:p>
        </w:tc>
      </w:tr>
      <w:tr w:rsidR="00273580" w:rsidRPr="00430029" w14:paraId="5C198A57" w14:textId="77777777" w:rsidTr="00BD10DF">
        <w:trPr>
          <w:trHeight w:val="45"/>
          <w:jc w:val="center"/>
        </w:trPr>
        <w:tc>
          <w:tcPr>
            <w:tcW w:w="5320" w:type="dxa"/>
            <w:vMerge/>
            <w:tcBorders>
              <w:left w:val="single" w:sz="4" w:space="0" w:color="auto"/>
              <w:right w:val="single" w:sz="4" w:space="0" w:color="auto"/>
            </w:tcBorders>
          </w:tcPr>
          <w:p w14:paraId="45937DA7"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46483B58"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Etiology.</w:t>
            </w:r>
          </w:p>
        </w:tc>
      </w:tr>
      <w:tr w:rsidR="00273580" w:rsidRPr="00430029" w14:paraId="536C9F17" w14:textId="77777777" w:rsidTr="00BD10DF">
        <w:trPr>
          <w:trHeight w:val="45"/>
          <w:jc w:val="center"/>
        </w:trPr>
        <w:tc>
          <w:tcPr>
            <w:tcW w:w="5320" w:type="dxa"/>
            <w:vMerge/>
            <w:tcBorders>
              <w:left w:val="single" w:sz="4" w:space="0" w:color="auto"/>
              <w:right w:val="single" w:sz="4" w:space="0" w:color="auto"/>
            </w:tcBorders>
          </w:tcPr>
          <w:p w14:paraId="5ADD109C"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DD304D0"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Pathogenesis.</w:t>
            </w:r>
          </w:p>
        </w:tc>
      </w:tr>
      <w:tr w:rsidR="00D8415E" w:rsidRPr="00430029" w14:paraId="71877C62" w14:textId="77777777" w:rsidTr="00BD10DF">
        <w:trPr>
          <w:trHeight w:val="45"/>
          <w:jc w:val="center"/>
        </w:trPr>
        <w:tc>
          <w:tcPr>
            <w:tcW w:w="5320" w:type="dxa"/>
            <w:vMerge/>
            <w:tcBorders>
              <w:left w:val="single" w:sz="4" w:space="0" w:color="auto"/>
              <w:right w:val="single" w:sz="4" w:space="0" w:color="auto"/>
            </w:tcBorders>
          </w:tcPr>
          <w:p w14:paraId="09201531" w14:textId="77777777" w:rsidR="00D8415E" w:rsidRPr="00430029" w:rsidRDefault="00D8415E"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ED9B87E" w14:textId="77777777" w:rsidR="00D8415E" w:rsidRPr="00430029" w:rsidRDefault="00273580" w:rsidP="00BD10DF">
            <w:pPr>
              <w:jc w:val="both"/>
              <w:rPr>
                <w:b/>
                <w:bCs/>
                <w:color w:val="000000"/>
                <w:spacing w:val="-4"/>
                <w:sz w:val="22"/>
                <w:szCs w:val="22"/>
                <w:lang w:val="en-US"/>
              </w:rPr>
            </w:pPr>
            <w:r w:rsidRPr="00430029">
              <w:rPr>
                <w:bCs/>
                <w:color w:val="000000"/>
                <w:spacing w:val="-4"/>
                <w:sz w:val="22"/>
                <w:szCs w:val="22"/>
                <w:lang w:val="en-US"/>
              </w:rPr>
              <w:t>Classification of clinical forms.</w:t>
            </w:r>
          </w:p>
        </w:tc>
      </w:tr>
      <w:tr w:rsidR="00273580" w:rsidRPr="00430029" w14:paraId="0123A6E3" w14:textId="77777777" w:rsidTr="00BD10DF">
        <w:trPr>
          <w:trHeight w:val="45"/>
          <w:jc w:val="center"/>
        </w:trPr>
        <w:tc>
          <w:tcPr>
            <w:tcW w:w="5320" w:type="dxa"/>
            <w:vMerge/>
            <w:tcBorders>
              <w:left w:val="single" w:sz="4" w:space="0" w:color="auto"/>
              <w:right w:val="single" w:sz="4" w:space="0" w:color="auto"/>
            </w:tcBorders>
          </w:tcPr>
          <w:p w14:paraId="75BBA7CC"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B21220A"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Clinical picture.</w:t>
            </w:r>
          </w:p>
        </w:tc>
      </w:tr>
      <w:tr w:rsidR="00273580" w:rsidRPr="00430029" w14:paraId="2EBCAE5D" w14:textId="77777777" w:rsidTr="00BD10DF">
        <w:trPr>
          <w:trHeight w:val="135"/>
          <w:jc w:val="center"/>
        </w:trPr>
        <w:tc>
          <w:tcPr>
            <w:tcW w:w="5320" w:type="dxa"/>
            <w:vMerge/>
            <w:tcBorders>
              <w:left w:val="single" w:sz="4" w:space="0" w:color="auto"/>
              <w:right w:val="single" w:sz="4" w:space="0" w:color="auto"/>
            </w:tcBorders>
          </w:tcPr>
          <w:p w14:paraId="4FC6105B"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C6E4E3E"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Paraclinic diagnosis.</w:t>
            </w:r>
          </w:p>
        </w:tc>
      </w:tr>
      <w:tr w:rsidR="00273580" w:rsidRPr="00430029" w14:paraId="15431E08" w14:textId="77777777" w:rsidTr="00BD10DF">
        <w:trPr>
          <w:trHeight w:val="135"/>
          <w:jc w:val="center"/>
        </w:trPr>
        <w:tc>
          <w:tcPr>
            <w:tcW w:w="5320" w:type="dxa"/>
            <w:vMerge/>
            <w:tcBorders>
              <w:left w:val="single" w:sz="4" w:space="0" w:color="auto"/>
              <w:bottom w:val="single" w:sz="4" w:space="0" w:color="auto"/>
              <w:right w:val="single" w:sz="4" w:space="0" w:color="auto"/>
            </w:tcBorders>
          </w:tcPr>
          <w:p w14:paraId="1779F9C8"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D7038E2"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Principles of treatment.</w:t>
            </w:r>
          </w:p>
        </w:tc>
      </w:tr>
      <w:tr w:rsidR="00D8415E" w:rsidRPr="00430029" w14:paraId="1FC5C18B" w14:textId="77777777" w:rsidTr="00965478">
        <w:trPr>
          <w:trHeight w:val="135"/>
          <w:jc w:val="center"/>
        </w:trPr>
        <w:tc>
          <w:tcPr>
            <w:tcW w:w="10230" w:type="dxa"/>
            <w:gridSpan w:val="2"/>
            <w:tcBorders>
              <w:top w:val="single" w:sz="4" w:space="0" w:color="auto"/>
              <w:left w:val="single" w:sz="4" w:space="0" w:color="auto"/>
              <w:bottom w:val="single" w:sz="4" w:space="0" w:color="auto"/>
              <w:right w:val="single" w:sz="4" w:space="0" w:color="auto"/>
            </w:tcBorders>
          </w:tcPr>
          <w:p w14:paraId="4AE3C9E9" w14:textId="77777777" w:rsidR="00D8415E" w:rsidRPr="00430029" w:rsidRDefault="00761FC2" w:rsidP="00273580">
            <w:pPr>
              <w:jc w:val="both"/>
              <w:rPr>
                <w:b/>
                <w:bCs/>
                <w:color w:val="000000"/>
                <w:spacing w:val="-4"/>
                <w:sz w:val="22"/>
                <w:szCs w:val="22"/>
                <w:lang w:val="en-US"/>
              </w:rPr>
            </w:pPr>
            <w:r w:rsidRPr="00430029">
              <w:rPr>
                <w:b/>
                <w:bCs/>
                <w:color w:val="000000"/>
                <w:spacing w:val="-4"/>
                <w:sz w:val="22"/>
                <w:szCs w:val="22"/>
                <w:lang w:val="en-US"/>
              </w:rPr>
              <w:t>T</w:t>
            </w:r>
            <w:r w:rsidR="00273580" w:rsidRPr="00430029">
              <w:rPr>
                <w:b/>
                <w:bCs/>
                <w:color w:val="000000"/>
                <w:spacing w:val="-4"/>
                <w:sz w:val="22"/>
                <w:szCs w:val="22"/>
                <w:lang w:val="en-US"/>
              </w:rPr>
              <w:t>opic</w:t>
            </w:r>
            <w:r w:rsidRPr="00430029">
              <w:rPr>
                <w:b/>
                <w:bCs/>
                <w:color w:val="000000"/>
                <w:spacing w:val="-4"/>
                <w:sz w:val="22"/>
                <w:szCs w:val="22"/>
                <w:lang w:val="en-US"/>
              </w:rPr>
              <w:t xml:space="preserve"> 11. </w:t>
            </w:r>
            <w:r w:rsidR="00960D69" w:rsidRPr="00430029">
              <w:rPr>
                <w:b/>
                <w:color w:val="000000"/>
                <w:spacing w:val="-8"/>
                <w:w w:val="107"/>
                <w:sz w:val="22"/>
                <w:szCs w:val="22"/>
                <w:lang w:val="en-US"/>
              </w:rPr>
              <w:t>HIV, AIDS infection</w:t>
            </w:r>
          </w:p>
        </w:tc>
      </w:tr>
      <w:tr w:rsidR="00273580" w:rsidRPr="00430029" w14:paraId="5905017A" w14:textId="77777777" w:rsidTr="00BD10DF">
        <w:trPr>
          <w:trHeight w:val="39"/>
          <w:jc w:val="center"/>
        </w:trPr>
        <w:tc>
          <w:tcPr>
            <w:tcW w:w="5320" w:type="dxa"/>
            <w:vMerge w:val="restart"/>
            <w:tcBorders>
              <w:top w:val="single" w:sz="4" w:space="0" w:color="auto"/>
              <w:left w:val="single" w:sz="4" w:space="0" w:color="auto"/>
              <w:right w:val="single" w:sz="4" w:space="0" w:color="auto"/>
            </w:tcBorders>
          </w:tcPr>
          <w:p w14:paraId="009EB96E" w14:textId="77777777" w:rsidR="00273580" w:rsidRPr="00430029" w:rsidRDefault="002843C9" w:rsidP="00273580">
            <w:pPr>
              <w:jc w:val="both"/>
              <w:rPr>
                <w:bCs/>
                <w:color w:val="000000"/>
                <w:spacing w:val="-4"/>
                <w:sz w:val="22"/>
                <w:szCs w:val="22"/>
                <w:lang w:val="en-US"/>
              </w:rPr>
            </w:pPr>
            <w:r w:rsidRPr="00430029">
              <w:rPr>
                <w:bCs/>
                <w:color w:val="000000"/>
                <w:spacing w:val="-4"/>
                <w:sz w:val="22"/>
                <w:szCs w:val="22"/>
                <w:lang w:val="en-US"/>
              </w:rPr>
              <w:t>To b</w:t>
            </w:r>
            <w:r w:rsidR="00273580" w:rsidRPr="00430029">
              <w:rPr>
                <w:bCs/>
                <w:color w:val="000000"/>
                <w:spacing w:val="-4"/>
                <w:sz w:val="22"/>
                <w:szCs w:val="22"/>
                <w:lang w:val="en-US"/>
              </w:rPr>
              <w:t xml:space="preserve">e aware of the </w:t>
            </w:r>
            <w:r w:rsidRPr="00430029">
              <w:rPr>
                <w:bCs/>
                <w:color w:val="000000"/>
                <w:spacing w:val="-4"/>
                <w:sz w:val="22"/>
                <w:szCs w:val="22"/>
                <w:lang w:val="en-US"/>
              </w:rPr>
              <w:t>actuality of</w:t>
            </w:r>
            <w:r w:rsidR="00273580" w:rsidRPr="00430029">
              <w:rPr>
                <w:bCs/>
                <w:color w:val="000000"/>
                <w:spacing w:val="-4"/>
                <w:sz w:val="22"/>
                <w:szCs w:val="22"/>
                <w:lang w:val="en-US"/>
              </w:rPr>
              <w:t xml:space="preserve"> HIV infection, AIDS in the context of the </w:t>
            </w:r>
            <w:r w:rsidRPr="00430029">
              <w:rPr>
                <w:bCs/>
                <w:color w:val="000000"/>
                <w:spacing w:val="-4"/>
                <w:sz w:val="22"/>
                <w:szCs w:val="22"/>
                <w:lang w:val="en-US"/>
              </w:rPr>
              <w:t>up-to-date epidemic situation.</w:t>
            </w:r>
          </w:p>
          <w:p w14:paraId="643C72D2"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assimilate the cognitive pathogenesis of HIV infection, AIDS.</w:t>
            </w:r>
          </w:p>
          <w:p w14:paraId="7E0DD587"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know the clinical evolution of HIV, AIDS, including its peculiarities in children.</w:t>
            </w:r>
          </w:p>
          <w:p w14:paraId="73C58F48"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understand the causality of phases of confirmatory etiological diagnosis and the need for other paraclinical investigations.</w:t>
            </w:r>
          </w:p>
          <w:p w14:paraId="7D16A514" w14:textId="77777777" w:rsidR="00273580" w:rsidRPr="00430029" w:rsidRDefault="00273580" w:rsidP="00273580">
            <w:pPr>
              <w:jc w:val="both"/>
              <w:rPr>
                <w:bCs/>
                <w:color w:val="000000"/>
                <w:spacing w:val="-4"/>
                <w:sz w:val="22"/>
                <w:szCs w:val="22"/>
                <w:lang w:val="en-US"/>
              </w:rPr>
            </w:pPr>
            <w:r w:rsidRPr="00430029">
              <w:rPr>
                <w:bCs/>
                <w:color w:val="000000"/>
                <w:spacing w:val="-4"/>
                <w:sz w:val="22"/>
                <w:szCs w:val="22"/>
                <w:lang w:val="en-US"/>
              </w:rPr>
              <w:t>To integrate the principles of antiretroviral treatment into the National Clinical Protocol.</w:t>
            </w:r>
          </w:p>
        </w:tc>
        <w:tc>
          <w:tcPr>
            <w:tcW w:w="4910" w:type="dxa"/>
            <w:tcBorders>
              <w:top w:val="single" w:sz="4" w:space="0" w:color="auto"/>
              <w:left w:val="single" w:sz="4" w:space="0" w:color="auto"/>
              <w:bottom w:val="single" w:sz="4" w:space="0" w:color="auto"/>
              <w:right w:val="single" w:sz="4" w:space="0" w:color="auto"/>
            </w:tcBorders>
          </w:tcPr>
          <w:p w14:paraId="68C7EE11" w14:textId="77777777" w:rsidR="00273580" w:rsidRPr="00430029" w:rsidRDefault="00273580" w:rsidP="00430029">
            <w:pPr>
              <w:jc w:val="both"/>
              <w:rPr>
                <w:bCs/>
                <w:color w:val="000000"/>
                <w:spacing w:val="-4"/>
                <w:sz w:val="22"/>
                <w:szCs w:val="22"/>
                <w:lang w:val="en-US"/>
              </w:rPr>
            </w:pPr>
            <w:r w:rsidRPr="00430029">
              <w:rPr>
                <w:bCs/>
                <w:color w:val="000000"/>
                <w:spacing w:val="-4"/>
                <w:sz w:val="22"/>
                <w:szCs w:val="22"/>
                <w:lang w:val="en-US"/>
              </w:rPr>
              <w:t>Actuality.</w:t>
            </w:r>
          </w:p>
        </w:tc>
      </w:tr>
      <w:tr w:rsidR="00273580" w:rsidRPr="00430029" w14:paraId="57814D0F" w14:textId="77777777" w:rsidTr="00BD10DF">
        <w:trPr>
          <w:trHeight w:val="33"/>
          <w:jc w:val="center"/>
        </w:trPr>
        <w:tc>
          <w:tcPr>
            <w:tcW w:w="5320" w:type="dxa"/>
            <w:vMerge/>
            <w:tcBorders>
              <w:left w:val="single" w:sz="4" w:space="0" w:color="auto"/>
              <w:right w:val="single" w:sz="4" w:space="0" w:color="auto"/>
            </w:tcBorders>
          </w:tcPr>
          <w:p w14:paraId="30169677"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D971158"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Etiology.</w:t>
            </w:r>
          </w:p>
        </w:tc>
      </w:tr>
      <w:tr w:rsidR="00273580" w:rsidRPr="00430029" w14:paraId="32AB11DE" w14:textId="77777777" w:rsidTr="00BD10DF">
        <w:trPr>
          <w:trHeight w:val="33"/>
          <w:jc w:val="center"/>
        </w:trPr>
        <w:tc>
          <w:tcPr>
            <w:tcW w:w="5320" w:type="dxa"/>
            <w:vMerge/>
            <w:tcBorders>
              <w:left w:val="single" w:sz="4" w:space="0" w:color="auto"/>
              <w:right w:val="single" w:sz="4" w:space="0" w:color="auto"/>
            </w:tcBorders>
          </w:tcPr>
          <w:p w14:paraId="16762E77" w14:textId="77777777" w:rsidR="00273580" w:rsidRPr="00430029" w:rsidRDefault="00273580"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4EE141ED" w14:textId="77777777" w:rsidR="00273580" w:rsidRPr="00430029" w:rsidRDefault="00273580" w:rsidP="00430029">
            <w:pPr>
              <w:jc w:val="both"/>
              <w:rPr>
                <w:b/>
                <w:bCs/>
                <w:color w:val="000000"/>
                <w:spacing w:val="-4"/>
                <w:sz w:val="22"/>
                <w:szCs w:val="22"/>
                <w:lang w:val="en-US"/>
              </w:rPr>
            </w:pPr>
            <w:r w:rsidRPr="00430029">
              <w:rPr>
                <w:bCs/>
                <w:color w:val="000000"/>
                <w:spacing w:val="-4"/>
                <w:sz w:val="22"/>
                <w:szCs w:val="22"/>
                <w:lang w:val="en-US"/>
              </w:rPr>
              <w:t>Pathogenesis.</w:t>
            </w:r>
          </w:p>
        </w:tc>
      </w:tr>
      <w:tr w:rsidR="00761FC2" w:rsidRPr="00430029" w14:paraId="6C978055" w14:textId="77777777" w:rsidTr="00BD10DF">
        <w:trPr>
          <w:trHeight w:val="33"/>
          <w:jc w:val="center"/>
        </w:trPr>
        <w:tc>
          <w:tcPr>
            <w:tcW w:w="5320" w:type="dxa"/>
            <w:vMerge/>
            <w:tcBorders>
              <w:left w:val="single" w:sz="4" w:space="0" w:color="auto"/>
              <w:right w:val="single" w:sz="4" w:space="0" w:color="auto"/>
            </w:tcBorders>
          </w:tcPr>
          <w:p w14:paraId="67D93349" w14:textId="77777777" w:rsidR="00761FC2" w:rsidRPr="00430029" w:rsidRDefault="00761FC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29155DB" w14:textId="77777777" w:rsidR="00761FC2" w:rsidRPr="00430029" w:rsidRDefault="00273580" w:rsidP="00BD10DF">
            <w:pPr>
              <w:jc w:val="both"/>
              <w:rPr>
                <w:bCs/>
                <w:color w:val="000000"/>
                <w:spacing w:val="-4"/>
                <w:sz w:val="22"/>
                <w:szCs w:val="22"/>
                <w:lang w:val="en-US"/>
              </w:rPr>
            </w:pPr>
            <w:r w:rsidRPr="00430029">
              <w:rPr>
                <w:bCs/>
                <w:color w:val="000000"/>
                <w:spacing w:val="-4"/>
                <w:sz w:val="22"/>
                <w:szCs w:val="22"/>
                <w:lang w:val="en-US"/>
              </w:rPr>
              <w:t>Classifications</w:t>
            </w:r>
            <w:r w:rsidR="00761FC2" w:rsidRPr="00430029">
              <w:rPr>
                <w:bCs/>
                <w:color w:val="000000"/>
                <w:spacing w:val="-4"/>
                <w:sz w:val="22"/>
                <w:szCs w:val="22"/>
                <w:lang w:val="en-US"/>
              </w:rPr>
              <w:t>.</w:t>
            </w:r>
          </w:p>
        </w:tc>
      </w:tr>
      <w:tr w:rsidR="00761FC2" w:rsidRPr="00182D42" w14:paraId="47E918D1" w14:textId="77777777" w:rsidTr="00BD10DF">
        <w:trPr>
          <w:trHeight w:val="33"/>
          <w:jc w:val="center"/>
        </w:trPr>
        <w:tc>
          <w:tcPr>
            <w:tcW w:w="5320" w:type="dxa"/>
            <w:vMerge/>
            <w:tcBorders>
              <w:left w:val="single" w:sz="4" w:space="0" w:color="auto"/>
              <w:right w:val="single" w:sz="4" w:space="0" w:color="auto"/>
            </w:tcBorders>
          </w:tcPr>
          <w:p w14:paraId="0B232B8D" w14:textId="77777777" w:rsidR="00761FC2" w:rsidRPr="00430029" w:rsidRDefault="00761FC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5F4A7EA3" w14:textId="77777777" w:rsidR="00761FC2" w:rsidRPr="00430029" w:rsidRDefault="00273580" w:rsidP="00273580">
            <w:pPr>
              <w:jc w:val="both"/>
              <w:rPr>
                <w:b/>
                <w:bCs/>
                <w:color w:val="000000"/>
                <w:spacing w:val="-4"/>
                <w:sz w:val="22"/>
                <w:szCs w:val="22"/>
                <w:lang w:val="en-US"/>
              </w:rPr>
            </w:pPr>
            <w:r w:rsidRPr="00430029">
              <w:rPr>
                <w:bCs/>
                <w:color w:val="000000"/>
                <w:spacing w:val="-4"/>
                <w:sz w:val="22"/>
                <w:szCs w:val="22"/>
                <w:lang w:val="en-US"/>
              </w:rPr>
              <w:t xml:space="preserve">Acute </w:t>
            </w:r>
            <w:r w:rsidR="00761FC2" w:rsidRPr="00430029">
              <w:rPr>
                <w:bCs/>
                <w:color w:val="000000"/>
                <w:spacing w:val="-4"/>
                <w:sz w:val="22"/>
                <w:szCs w:val="22"/>
                <w:lang w:val="en-US"/>
              </w:rPr>
              <w:t xml:space="preserve">HIV </w:t>
            </w:r>
            <w:r w:rsidRPr="00430029">
              <w:rPr>
                <w:bCs/>
                <w:color w:val="000000"/>
                <w:spacing w:val="-4"/>
                <w:sz w:val="22"/>
                <w:szCs w:val="22"/>
                <w:lang w:val="en-US"/>
              </w:rPr>
              <w:t>infection –</w:t>
            </w:r>
            <w:r w:rsidR="00761FC2" w:rsidRPr="00430029">
              <w:rPr>
                <w:bCs/>
                <w:color w:val="000000"/>
                <w:spacing w:val="-4"/>
                <w:sz w:val="22"/>
                <w:szCs w:val="22"/>
                <w:lang w:val="en-US"/>
              </w:rPr>
              <w:t xml:space="preserve"> </w:t>
            </w:r>
            <w:r w:rsidRPr="00430029">
              <w:rPr>
                <w:bCs/>
                <w:color w:val="000000"/>
                <w:spacing w:val="-4"/>
                <w:sz w:val="22"/>
                <w:szCs w:val="22"/>
                <w:lang w:val="en-US"/>
              </w:rPr>
              <w:t>clinical manifestations and management</w:t>
            </w:r>
          </w:p>
        </w:tc>
      </w:tr>
      <w:tr w:rsidR="00761FC2" w:rsidRPr="002207FF" w14:paraId="40449CB5" w14:textId="77777777" w:rsidTr="00BD10DF">
        <w:trPr>
          <w:trHeight w:val="33"/>
          <w:jc w:val="center"/>
        </w:trPr>
        <w:tc>
          <w:tcPr>
            <w:tcW w:w="5320" w:type="dxa"/>
            <w:vMerge/>
            <w:tcBorders>
              <w:left w:val="single" w:sz="4" w:space="0" w:color="auto"/>
              <w:right w:val="single" w:sz="4" w:space="0" w:color="auto"/>
            </w:tcBorders>
          </w:tcPr>
          <w:p w14:paraId="5469EF74" w14:textId="77777777" w:rsidR="00761FC2" w:rsidRPr="00430029" w:rsidRDefault="00761FC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F1413B2" w14:textId="77777777" w:rsidR="00761FC2" w:rsidRPr="00430029" w:rsidRDefault="00273580" w:rsidP="00273580">
            <w:pPr>
              <w:jc w:val="both"/>
              <w:rPr>
                <w:b/>
                <w:bCs/>
                <w:color w:val="000000"/>
                <w:spacing w:val="-4"/>
                <w:sz w:val="22"/>
                <w:szCs w:val="22"/>
                <w:lang w:val="en-US"/>
              </w:rPr>
            </w:pPr>
            <w:r w:rsidRPr="00430029">
              <w:rPr>
                <w:bCs/>
                <w:color w:val="000000"/>
                <w:spacing w:val="-4"/>
                <w:sz w:val="22"/>
                <w:szCs w:val="22"/>
                <w:lang w:val="en-US"/>
              </w:rPr>
              <w:t xml:space="preserve">Clinical picture of </w:t>
            </w:r>
            <w:r w:rsidR="00761FC2" w:rsidRPr="00430029">
              <w:rPr>
                <w:bCs/>
                <w:color w:val="000000"/>
                <w:spacing w:val="-4"/>
                <w:sz w:val="22"/>
                <w:szCs w:val="22"/>
                <w:lang w:val="en-US"/>
              </w:rPr>
              <w:t>HIV</w:t>
            </w:r>
            <w:r w:rsidRPr="00430029">
              <w:rPr>
                <w:bCs/>
                <w:color w:val="000000"/>
                <w:spacing w:val="-4"/>
                <w:sz w:val="22"/>
                <w:szCs w:val="22"/>
                <w:lang w:val="en-US"/>
              </w:rPr>
              <w:t xml:space="preserve"> infection and AIDS</w:t>
            </w:r>
            <w:r w:rsidR="00761FC2" w:rsidRPr="00430029">
              <w:rPr>
                <w:bCs/>
                <w:color w:val="000000"/>
                <w:spacing w:val="-4"/>
                <w:sz w:val="22"/>
                <w:szCs w:val="22"/>
                <w:lang w:val="en-US"/>
              </w:rPr>
              <w:t>.</w:t>
            </w:r>
          </w:p>
        </w:tc>
      </w:tr>
      <w:tr w:rsidR="00761FC2" w:rsidRPr="002207FF" w14:paraId="6676F0C0" w14:textId="77777777" w:rsidTr="00BD10DF">
        <w:trPr>
          <w:trHeight w:val="33"/>
          <w:jc w:val="center"/>
        </w:trPr>
        <w:tc>
          <w:tcPr>
            <w:tcW w:w="5320" w:type="dxa"/>
            <w:vMerge/>
            <w:tcBorders>
              <w:left w:val="single" w:sz="4" w:space="0" w:color="auto"/>
              <w:right w:val="single" w:sz="4" w:space="0" w:color="auto"/>
            </w:tcBorders>
          </w:tcPr>
          <w:p w14:paraId="233CAE23" w14:textId="77777777" w:rsidR="00761FC2" w:rsidRPr="00430029" w:rsidRDefault="00761FC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9F13B25" w14:textId="77777777" w:rsidR="00761FC2" w:rsidRPr="00430029" w:rsidRDefault="00273580" w:rsidP="00273580">
            <w:pPr>
              <w:jc w:val="both"/>
              <w:rPr>
                <w:bCs/>
                <w:color w:val="000000"/>
                <w:spacing w:val="-4"/>
                <w:sz w:val="22"/>
                <w:szCs w:val="22"/>
                <w:lang w:val="en-US"/>
              </w:rPr>
            </w:pPr>
            <w:r w:rsidRPr="00430029">
              <w:rPr>
                <w:bCs/>
                <w:color w:val="000000"/>
                <w:spacing w:val="-4"/>
                <w:sz w:val="22"/>
                <w:szCs w:val="22"/>
                <w:lang w:val="en-US"/>
              </w:rPr>
              <w:t xml:space="preserve">Particularities of </w:t>
            </w:r>
            <w:r w:rsidR="00761FC2" w:rsidRPr="00430029">
              <w:rPr>
                <w:bCs/>
                <w:color w:val="000000"/>
                <w:spacing w:val="-4"/>
                <w:sz w:val="22"/>
                <w:szCs w:val="22"/>
                <w:lang w:val="en-US"/>
              </w:rPr>
              <w:t xml:space="preserve">HIV </w:t>
            </w:r>
            <w:r w:rsidRPr="00430029">
              <w:rPr>
                <w:bCs/>
                <w:color w:val="000000"/>
                <w:spacing w:val="-4"/>
                <w:sz w:val="22"/>
                <w:szCs w:val="22"/>
                <w:lang w:val="en-US"/>
              </w:rPr>
              <w:t>infection in children</w:t>
            </w:r>
            <w:r w:rsidR="00761FC2" w:rsidRPr="00430029">
              <w:rPr>
                <w:bCs/>
                <w:color w:val="000000"/>
                <w:spacing w:val="-4"/>
                <w:sz w:val="22"/>
                <w:szCs w:val="22"/>
                <w:lang w:val="en-US"/>
              </w:rPr>
              <w:t xml:space="preserve">. </w:t>
            </w:r>
          </w:p>
        </w:tc>
      </w:tr>
      <w:tr w:rsidR="00761FC2" w:rsidRPr="00430029" w14:paraId="68F6AE21" w14:textId="77777777" w:rsidTr="00BD10DF">
        <w:trPr>
          <w:trHeight w:val="135"/>
          <w:jc w:val="center"/>
        </w:trPr>
        <w:tc>
          <w:tcPr>
            <w:tcW w:w="5320" w:type="dxa"/>
            <w:vMerge/>
            <w:tcBorders>
              <w:left w:val="single" w:sz="4" w:space="0" w:color="auto"/>
              <w:right w:val="single" w:sz="4" w:space="0" w:color="auto"/>
            </w:tcBorders>
          </w:tcPr>
          <w:p w14:paraId="7BFEEEAE" w14:textId="77777777" w:rsidR="00761FC2" w:rsidRPr="00430029" w:rsidRDefault="00761FC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E178FDB" w14:textId="77777777" w:rsidR="00761FC2" w:rsidRPr="00430029" w:rsidRDefault="00273580" w:rsidP="00273580">
            <w:pPr>
              <w:jc w:val="both"/>
              <w:rPr>
                <w:b/>
                <w:bCs/>
                <w:color w:val="000000"/>
                <w:spacing w:val="-4"/>
                <w:sz w:val="22"/>
                <w:szCs w:val="22"/>
                <w:lang w:val="en-US"/>
              </w:rPr>
            </w:pPr>
            <w:r w:rsidRPr="00430029">
              <w:rPr>
                <w:bCs/>
                <w:color w:val="000000"/>
                <w:spacing w:val="-4"/>
                <w:sz w:val="22"/>
                <w:szCs w:val="22"/>
                <w:lang w:val="en-US"/>
              </w:rPr>
              <w:t>Paraclinic diagnosis</w:t>
            </w:r>
            <w:r w:rsidR="00761FC2" w:rsidRPr="00430029">
              <w:rPr>
                <w:bCs/>
                <w:color w:val="000000"/>
                <w:spacing w:val="-4"/>
                <w:sz w:val="22"/>
                <w:szCs w:val="22"/>
                <w:lang w:val="en-US"/>
              </w:rPr>
              <w:t>.</w:t>
            </w:r>
          </w:p>
        </w:tc>
      </w:tr>
      <w:tr w:rsidR="00761FC2" w:rsidRPr="00430029" w14:paraId="07B03811" w14:textId="77777777" w:rsidTr="00BD10DF">
        <w:trPr>
          <w:trHeight w:val="135"/>
          <w:jc w:val="center"/>
        </w:trPr>
        <w:tc>
          <w:tcPr>
            <w:tcW w:w="5320" w:type="dxa"/>
            <w:vMerge/>
            <w:tcBorders>
              <w:left w:val="single" w:sz="4" w:space="0" w:color="auto"/>
              <w:bottom w:val="single" w:sz="4" w:space="0" w:color="auto"/>
              <w:right w:val="single" w:sz="4" w:space="0" w:color="auto"/>
            </w:tcBorders>
          </w:tcPr>
          <w:p w14:paraId="5A8325A4" w14:textId="77777777" w:rsidR="00761FC2" w:rsidRPr="00430029" w:rsidRDefault="00761FC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447F5DE" w14:textId="77777777" w:rsidR="00761FC2" w:rsidRPr="00430029" w:rsidRDefault="00273580" w:rsidP="00BD10DF">
            <w:pPr>
              <w:jc w:val="both"/>
              <w:rPr>
                <w:b/>
                <w:bCs/>
                <w:color w:val="000000"/>
                <w:spacing w:val="-4"/>
                <w:sz w:val="22"/>
                <w:szCs w:val="22"/>
                <w:lang w:val="en-US"/>
              </w:rPr>
            </w:pPr>
            <w:r w:rsidRPr="00430029">
              <w:rPr>
                <w:bCs/>
                <w:color w:val="000000"/>
                <w:spacing w:val="-4"/>
                <w:sz w:val="22"/>
                <w:szCs w:val="22"/>
                <w:lang w:val="en-US"/>
              </w:rPr>
              <w:t>Principles of antiretroviral therapy.</w:t>
            </w:r>
          </w:p>
        </w:tc>
      </w:tr>
      <w:tr w:rsidR="00E76187" w:rsidRPr="00430029" w14:paraId="1FDA1B07" w14:textId="77777777" w:rsidTr="00965478">
        <w:trPr>
          <w:trHeight w:val="45"/>
          <w:jc w:val="center"/>
        </w:trPr>
        <w:tc>
          <w:tcPr>
            <w:tcW w:w="10230" w:type="dxa"/>
            <w:gridSpan w:val="2"/>
            <w:tcBorders>
              <w:top w:val="single" w:sz="4" w:space="0" w:color="auto"/>
              <w:left w:val="single" w:sz="4" w:space="0" w:color="auto"/>
              <w:bottom w:val="single" w:sz="4" w:space="0" w:color="auto"/>
              <w:right w:val="single" w:sz="4" w:space="0" w:color="auto"/>
            </w:tcBorders>
          </w:tcPr>
          <w:p w14:paraId="0E63A5BE" w14:textId="77777777" w:rsidR="00E76187" w:rsidRPr="00430029" w:rsidRDefault="002843C9" w:rsidP="00960D69">
            <w:pPr>
              <w:jc w:val="both"/>
              <w:rPr>
                <w:b/>
                <w:bCs/>
                <w:color w:val="000000"/>
                <w:spacing w:val="-4"/>
                <w:sz w:val="22"/>
                <w:szCs w:val="22"/>
                <w:lang w:val="en-US"/>
              </w:rPr>
            </w:pPr>
            <w:r w:rsidRPr="00430029">
              <w:rPr>
                <w:b/>
                <w:bCs/>
                <w:color w:val="000000"/>
                <w:spacing w:val="-4"/>
                <w:sz w:val="22"/>
                <w:szCs w:val="22"/>
                <w:lang w:val="en-US"/>
              </w:rPr>
              <w:t>Topic</w:t>
            </w:r>
            <w:r w:rsidR="00F74C41" w:rsidRPr="00430029">
              <w:rPr>
                <w:b/>
                <w:bCs/>
                <w:color w:val="000000"/>
                <w:spacing w:val="-4"/>
                <w:sz w:val="22"/>
                <w:szCs w:val="22"/>
                <w:lang w:val="en-US"/>
              </w:rPr>
              <w:t xml:space="preserve"> 12. </w:t>
            </w:r>
            <w:r w:rsidR="00960D69" w:rsidRPr="00430029">
              <w:rPr>
                <w:b/>
                <w:sz w:val="22"/>
                <w:szCs w:val="22"/>
                <w:lang w:val="en-US"/>
              </w:rPr>
              <w:t>Diagnosis and management of tonsillitis in infectious pathology</w:t>
            </w:r>
            <w:r w:rsidR="00960D69" w:rsidRPr="00430029">
              <w:rPr>
                <w:sz w:val="22"/>
                <w:szCs w:val="22"/>
                <w:lang w:val="en-US"/>
              </w:rPr>
              <w:t xml:space="preserve"> (streptococcal, fusospirochetal, d</w:t>
            </w:r>
            <w:r w:rsidR="00580A40">
              <w:rPr>
                <w:sz w:val="22"/>
                <w:szCs w:val="22"/>
                <w:lang w:val="en-US"/>
              </w:rPr>
              <w:t>iphtheritic, herpetic, EBV</w:t>
            </w:r>
            <w:r w:rsidR="00960D69" w:rsidRPr="00430029">
              <w:rPr>
                <w:sz w:val="22"/>
                <w:szCs w:val="22"/>
                <w:lang w:val="en-US"/>
              </w:rPr>
              <w:t xml:space="preserve">, tularemic). </w:t>
            </w:r>
            <w:r w:rsidR="00960D69" w:rsidRPr="00430029">
              <w:rPr>
                <w:b/>
                <w:sz w:val="22"/>
                <w:szCs w:val="22"/>
                <w:lang w:val="en-US"/>
              </w:rPr>
              <w:t>Infectious mononucleosis.</w:t>
            </w:r>
          </w:p>
        </w:tc>
      </w:tr>
      <w:tr w:rsidR="002843C9" w:rsidRPr="00430029" w14:paraId="75EB24B8" w14:textId="77777777" w:rsidTr="00BD10DF">
        <w:trPr>
          <w:trHeight w:val="240"/>
          <w:jc w:val="center"/>
        </w:trPr>
        <w:tc>
          <w:tcPr>
            <w:tcW w:w="5320" w:type="dxa"/>
            <w:vMerge w:val="restart"/>
            <w:tcBorders>
              <w:top w:val="single" w:sz="4" w:space="0" w:color="auto"/>
              <w:left w:val="single" w:sz="4" w:space="0" w:color="auto"/>
              <w:right w:val="single" w:sz="4" w:space="0" w:color="auto"/>
            </w:tcBorders>
          </w:tcPr>
          <w:p w14:paraId="0D4BAD71"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lastRenderedPageBreak/>
              <w:t xml:space="preserve">To memorize classifications </w:t>
            </w:r>
            <w:r w:rsidR="00580A40">
              <w:rPr>
                <w:bCs/>
                <w:color w:val="000000"/>
                <w:spacing w:val="-4"/>
                <w:sz w:val="22"/>
                <w:szCs w:val="22"/>
                <w:lang w:val="en-US"/>
              </w:rPr>
              <w:t xml:space="preserve">of </w:t>
            </w:r>
            <w:r w:rsidRPr="00430029">
              <w:rPr>
                <w:bCs/>
                <w:color w:val="000000"/>
                <w:spacing w:val="-4"/>
                <w:sz w:val="22"/>
                <w:szCs w:val="22"/>
                <w:lang w:val="en-US"/>
              </w:rPr>
              <w:t>tonsillitis.</w:t>
            </w:r>
          </w:p>
          <w:p w14:paraId="2B498FFC"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t>To know and understand the clinical signs of tonsillitis, infectious mononucleosis and their complications.</w:t>
            </w:r>
          </w:p>
          <w:p w14:paraId="40257869"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t>To mem</w:t>
            </w:r>
            <w:r w:rsidR="00580A40">
              <w:rPr>
                <w:bCs/>
                <w:color w:val="000000"/>
                <w:spacing w:val="-4"/>
                <w:sz w:val="22"/>
                <w:szCs w:val="22"/>
                <w:lang w:val="en-US"/>
              </w:rPr>
              <w:t>orize the paraclinical diagnostic</w:t>
            </w:r>
            <w:r w:rsidRPr="00430029">
              <w:rPr>
                <w:bCs/>
                <w:color w:val="000000"/>
                <w:spacing w:val="-4"/>
                <w:sz w:val="22"/>
                <w:szCs w:val="22"/>
                <w:lang w:val="en-US"/>
              </w:rPr>
              <w:t xml:space="preserve"> methods.</w:t>
            </w:r>
          </w:p>
          <w:p w14:paraId="78892105" w14:textId="77777777" w:rsidR="002843C9" w:rsidRPr="00430029" w:rsidRDefault="002843C9" w:rsidP="002843C9">
            <w:pPr>
              <w:jc w:val="both"/>
              <w:rPr>
                <w:b/>
                <w:bCs/>
                <w:color w:val="000000"/>
                <w:spacing w:val="-4"/>
                <w:sz w:val="22"/>
                <w:szCs w:val="22"/>
                <w:lang w:val="en-US"/>
              </w:rPr>
            </w:pPr>
            <w:r w:rsidRPr="00430029">
              <w:rPr>
                <w:bCs/>
                <w:color w:val="000000"/>
                <w:spacing w:val="-4"/>
                <w:sz w:val="22"/>
                <w:szCs w:val="22"/>
                <w:lang w:val="en-US"/>
              </w:rPr>
              <w:t>To adopt the principles of etiotropic, pathogenetic and symptomatic treatment.</w:t>
            </w:r>
          </w:p>
        </w:tc>
        <w:tc>
          <w:tcPr>
            <w:tcW w:w="4910" w:type="dxa"/>
            <w:tcBorders>
              <w:top w:val="single" w:sz="4" w:space="0" w:color="auto"/>
              <w:left w:val="single" w:sz="4" w:space="0" w:color="auto"/>
              <w:bottom w:val="single" w:sz="4" w:space="0" w:color="auto"/>
              <w:right w:val="single" w:sz="4" w:space="0" w:color="auto"/>
            </w:tcBorders>
          </w:tcPr>
          <w:p w14:paraId="3FC4A498" w14:textId="77777777" w:rsidR="002843C9" w:rsidRPr="00430029" w:rsidRDefault="002843C9" w:rsidP="00430029">
            <w:pPr>
              <w:jc w:val="both"/>
              <w:rPr>
                <w:bCs/>
                <w:color w:val="000000"/>
                <w:spacing w:val="-4"/>
                <w:sz w:val="22"/>
                <w:szCs w:val="22"/>
                <w:lang w:val="en-US"/>
              </w:rPr>
            </w:pPr>
            <w:r w:rsidRPr="00430029">
              <w:rPr>
                <w:bCs/>
                <w:color w:val="000000"/>
                <w:spacing w:val="-4"/>
                <w:sz w:val="22"/>
                <w:szCs w:val="22"/>
                <w:lang w:val="en-US"/>
              </w:rPr>
              <w:t>Actuality.</w:t>
            </w:r>
          </w:p>
        </w:tc>
      </w:tr>
      <w:tr w:rsidR="002843C9" w:rsidRPr="00430029" w14:paraId="0599B0B2" w14:textId="77777777" w:rsidTr="00BD10DF">
        <w:trPr>
          <w:trHeight w:val="235"/>
          <w:jc w:val="center"/>
        </w:trPr>
        <w:tc>
          <w:tcPr>
            <w:tcW w:w="5320" w:type="dxa"/>
            <w:vMerge/>
            <w:tcBorders>
              <w:left w:val="single" w:sz="4" w:space="0" w:color="auto"/>
              <w:right w:val="single" w:sz="4" w:space="0" w:color="auto"/>
            </w:tcBorders>
          </w:tcPr>
          <w:p w14:paraId="58ECAE50" w14:textId="77777777" w:rsidR="002843C9" w:rsidRPr="00430029" w:rsidRDefault="002843C9" w:rsidP="00BD10DF">
            <w:pPr>
              <w:jc w:val="both"/>
              <w:rPr>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AE81C7D" w14:textId="77777777" w:rsidR="002843C9" w:rsidRPr="00430029" w:rsidRDefault="002843C9" w:rsidP="00430029">
            <w:pPr>
              <w:jc w:val="both"/>
              <w:rPr>
                <w:b/>
                <w:bCs/>
                <w:color w:val="000000"/>
                <w:spacing w:val="-4"/>
                <w:sz w:val="22"/>
                <w:szCs w:val="22"/>
                <w:lang w:val="en-US"/>
              </w:rPr>
            </w:pPr>
            <w:r w:rsidRPr="00430029">
              <w:rPr>
                <w:bCs/>
                <w:color w:val="000000"/>
                <w:spacing w:val="-4"/>
                <w:sz w:val="22"/>
                <w:szCs w:val="22"/>
                <w:lang w:val="en-US"/>
              </w:rPr>
              <w:t>Etiology.</w:t>
            </w:r>
          </w:p>
        </w:tc>
      </w:tr>
      <w:tr w:rsidR="002843C9" w:rsidRPr="00430029" w14:paraId="0006C50B" w14:textId="77777777" w:rsidTr="00BD10DF">
        <w:trPr>
          <w:trHeight w:val="235"/>
          <w:jc w:val="center"/>
        </w:trPr>
        <w:tc>
          <w:tcPr>
            <w:tcW w:w="5320" w:type="dxa"/>
            <w:vMerge/>
            <w:tcBorders>
              <w:left w:val="single" w:sz="4" w:space="0" w:color="auto"/>
              <w:right w:val="single" w:sz="4" w:space="0" w:color="auto"/>
            </w:tcBorders>
          </w:tcPr>
          <w:p w14:paraId="741C4280" w14:textId="77777777" w:rsidR="002843C9" w:rsidRPr="00430029" w:rsidRDefault="002843C9" w:rsidP="00BD10DF">
            <w:pPr>
              <w:jc w:val="both"/>
              <w:rPr>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B301E49" w14:textId="77777777" w:rsidR="002843C9" w:rsidRPr="00430029" w:rsidRDefault="002843C9" w:rsidP="00430029">
            <w:pPr>
              <w:jc w:val="both"/>
              <w:rPr>
                <w:b/>
                <w:bCs/>
                <w:color w:val="000000"/>
                <w:spacing w:val="-4"/>
                <w:sz w:val="22"/>
                <w:szCs w:val="22"/>
                <w:lang w:val="en-US"/>
              </w:rPr>
            </w:pPr>
            <w:r w:rsidRPr="00430029">
              <w:rPr>
                <w:bCs/>
                <w:color w:val="000000"/>
                <w:spacing w:val="-4"/>
                <w:sz w:val="22"/>
                <w:szCs w:val="22"/>
                <w:lang w:val="en-US"/>
              </w:rPr>
              <w:t>Pathogenesis.</w:t>
            </w:r>
          </w:p>
        </w:tc>
      </w:tr>
      <w:tr w:rsidR="00F74C41" w:rsidRPr="00430029" w14:paraId="38777CE4" w14:textId="77777777" w:rsidTr="00BD10DF">
        <w:trPr>
          <w:trHeight w:val="235"/>
          <w:jc w:val="center"/>
        </w:trPr>
        <w:tc>
          <w:tcPr>
            <w:tcW w:w="5320" w:type="dxa"/>
            <w:vMerge/>
            <w:tcBorders>
              <w:left w:val="single" w:sz="4" w:space="0" w:color="auto"/>
              <w:right w:val="single" w:sz="4" w:space="0" w:color="auto"/>
            </w:tcBorders>
          </w:tcPr>
          <w:p w14:paraId="1EC1E77A" w14:textId="77777777" w:rsidR="00F74C41" w:rsidRPr="00430029" w:rsidRDefault="00F74C41" w:rsidP="00BD10DF">
            <w:pPr>
              <w:jc w:val="both"/>
              <w:rPr>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FD9FACE" w14:textId="77777777" w:rsidR="00F74C41" w:rsidRPr="00430029" w:rsidRDefault="002843C9" w:rsidP="00BD10DF">
            <w:pPr>
              <w:jc w:val="both"/>
              <w:rPr>
                <w:bCs/>
                <w:color w:val="000000"/>
                <w:spacing w:val="-4"/>
                <w:sz w:val="22"/>
                <w:szCs w:val="22"/>
                <w:lang w:val="en-US"/>
              </w:rPr>
            </w:pPr>
            <w:r w:rsidRPr="00430029">
              <w:rPr>
                <w:bCs/>
                <w:color w:val="000000"/>
                <w:spacing w:val="-4"/>
                <w:sz w:val="22"/>
                <w:szCs w:val="22"/>
                <w:lang w:val="en-US"/>
              </w:rPr>
              <w:t>Clinical picture.</w:t>
            </w:r>
          </w:p>
        </w:tc>
      </w:tr>
      <w:tr w:rsidR="00F74C41" w:rsidRPr="00430029" w14:paraId="5E9773AB" w14:textId="77777777" w:rsidTr="00BD10DF">
        <w:trPr>
          <w:trHeight w:val="235"/>
          <w:jc w:val="center"/>
        </w:trPr>
        <w:tc>
          <w:tcPr>
            <w:tcW w:w="5320" w:type="dxa"/>
            <w:vMerge/>
            <w:tcBorders>
              <w:left w:val="single" w:sz="4" w:space="0" w:color="auto"/>
              <w:right w:val="single" w:sz="4" w:space="0" w:color="auto"/>
            </w:tcBorders>
          </w:tcPr>
          <w:p w14:paraId="5AFEF850" w14:textId="77777777" w:rsidR="00F74C41" w:rsidRPr="00430029" w:rsidRDefault="00F74C41" w:rsidP="00BD10DF">
            <w:pPr>
              <w:jc w:val="both"/>
              <w:rPr>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2890BD4" w14:textId="77777777" w:rsidR="00F74C41" w:rsidRPr="00430029" w:rsidRDefault="002843C9" w:rsidP="00BD10DF">
            <w:pPr>
              <w:jc w:val="both"/>
              <w:rPr>
                <w:bCs/>
                <w:color w:val="000000"/>
                <w:spacing w:val="-4"/>
                <w:sz w:val="22"/>
                <w:szCs w:val="22"/>
                <w:lang w:val="en-US"/>
              </w:rPr>
            </w:pPr>
            <w:r w:rsidRPr="00430029">
              <w:rPr>
                <w:bCs/>
                <w:color w:val="000000"/>
                <w:spacing w:val="-4"/>
                <w:sz w:val="22"/>
                <w:szCs w:val="22"/>
                <w:lang w:val="en-US"/>
              </w:rPr>
              <w:t>Paraclinic</w:t>
            </w:r>
            <w:r w:rsidR="00580A40">
              <w:rPr>
                <w:bCs/>
                <w:color w:val="000000"/>
                <w:spacing w:val="-4"/>
                <w:sz w:val="22"/>
                <w:szCs w:val="22"/>
                <w:lang w:val="en-US"/>
              </w:rPr>
              <w:t>al</w:t>
            </w:r>
            <w:r w:rsidRPr="00430029">
              <w:rPr>
                <w:bCs/>
                <w:color w:val="000000"/>
                <w:spacing w:val="-4"/>
                <w:sz w:val="22"/>
                <w:szCs w:val="22"/>
                <w:lang w:val="en-US"/>
              </w:rPr>
              <w:t xml:space="preserve"> diagnosis.</w:t>
            </w:r>
          </w:p>
        </w:tc>
      </w:tr>
      <w:tr w:rsidR="00F74C41" w:rsidRPr="00430029" w14:paraId="44957F18" w14:textId="77777777" w:rsidTr="00BD10DF">
        <w:trPr>
          <w:trHeight w:val="235"/>
          <w:jc w:val="center"/>
        </w:trPr>
        <w:tc>
          <w:tcPr>
            <w:tcW w:w="5320" w:type="dxa"/>
            <w:vMerge/>
            <w:tcBorders>
              <w:left w:val="single" w:sz="4" w:space="0" w:color="auto"/>
              <w:right w:val="single" w:sz="4" w:space="0" w:color="auto"/>
            </w:tcBorders>
          </w:tcPr>
          <w:p w14:paraId="733D550A" w14:textId="77777777" w:rsidR="00F74C41" w:rsidRPr="00430029" w:rsidRDefault="00F74C41" w:rsidP="00BD10DF">
            <w:pPr>
              <w:jc w:val="both"/>
              <w:rPr>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2F46363" w14:textId="77777777" w:rsidR="00F74C41" w:rsidRPr="00430029" w:rsidRDefault="00F74C41" w:rsidP="002843C9">
            <w:pPr>
              <w:jc w:val="both"/>
              <w:rPr>
                <w:bCs/>
                <w:color w:val="000000"/>
                <w:spacing w:val="-4"/>
                <w:sz w:val="22"/>
                <w:szCs w:val="22"/>
                <w:lang w:val="en-US"/>
              </w:rPr>
            </w:pPr>
            <w:r w:rsidRPr="00430029">
              <w:rPr>
                <w:bCs/>
                <w:color w:val="000000"/>
                <w:spacing w:val="-4"/>
                <w:sz w:val="22"/>
                <w:szCs w:val="22"/>
                <w:lang w:val="en-US"/>
              </w:rPr>
              <w:t>Complica</w:t>
            </w:r>
            <w:r w:rsidR="002843C9" w:rsidRPr="00430029">
              <w:rPr>
                <w:bCs/>
                <w:color w:val="000000"/>
                <w:spacing w:val="-4"/>
                <w:sz w:val="22"/>
                <w:szCs w:val="22"/>
                <w:lang w:val="en-US"/>
              </w:rPr>
              <w:t>tions.</w:t>
            </w:r>
          </w:p>
        </w:tc>
      </w:tr>
      <w:tr w:rsidR="002843C9" w:rsidRPr="00430029" w14:paraId="67366228" w14:textId="77777777" w:rsidTr="00BD10DF">
        <w:trPr>
          <w:trHeight w:val="235"/>
          <w:jc w:val="center"/>
        </w:trPr>
        <w:tc>
          <w:tcPr>
            <w:tcW w:w="5320" w:type="dxa"/>
            <w:vMerge/>
            <w:tcBorders>
              <w:left w:val="single" w:sz="4" w:space="0" w:color="auto"/>
              <w:bottom w:val="single" w:sz="4" w:space="0" w:color="auto"/>
              <w:right w:val="single" w:sz="4" w:space="0" w:color="auto"/>
            </w:tcBorders>
          </w:tcPr>
          <w:p w14:paraId="3639830D" w14:textId="77777777" w:rsidR="002843C9" w:rsidRPr="00430029" w:rsidRDefault="002843C9" w:rsidP="00BD10DF">
            <w:pPr>
              <w:jc w:val="both"/>
              <w:rPr>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57656090" w14:textId="77777777" w:rsidR="002843C9" w:rsidRPr="00430029" w:rsidRDefault="002843C9" w:rsidP="00430029">
            <w:pPr>
              <w:jc w:val="both"/>
              <w:rPr>
                <w:b/>
                <w:bCs/>
                <w:color w:val="000000"/>
                <w:spacing w:val="-4"/>
                <w:sz w:val="22"/>
                <w:szCs w:val="22"/>
                <w:lang w:val="en-US"/>
              </w:rPr>
            </w:pPr>
            <w:r w:rsidRPr="00430029">
              <w:rPr>
                <w:bCs/>
                <w:color w:val="000000"/>
                <w:spacing w:val="-4"/>
                <w:sz w:val="22"/>
                <w:szCs w:val="22"/>
                <w:lang w:val="en-US"/>
              </w:rPr>
              <w:t>Principles of treatment.</w:t>
            </w:r>
          </w:p>
        </w:tc>
      </w:tr>
      <w:tr w:rsidR="002843C9" w:rsidRPr="00182D42" w14:paraId="0CB4254E" w14:textId="77777777" w:rsidTr="00965478">
        <w:trPr>
          <w:trHeight w:val="90"/>
          <w:jc w:val="center"/>
        </w:trPr>
        <w:tc>
          <w:tcPr>
            <w:tcW w:w="10230" w:type="dxa"/>
            <w:gridSpan w:val="2"/>
            <w:tcBorders>
              <w:top w:val="single" w:sz="4" w:space="0" w:color="auto"/>
              <w:left w:val="single" w:sz="4" w:space="0" w:color="auto"/>
              <w:bottom w:val="single" w:sz="4" w:space="0" w:color="auto"/>
              <w:right w:val="single" w:sz="4" w:space="0" w:color="auto"/>
            </w:tcBorders>
          </w:tcPr>
          <w:p w14:paraId="2C607D50" w14:textId="77777777" w:rsidR="002843C9" w:rsidRPr="00430029" w:rsidRDefault="002843C9" w:rsidP="00C67802">
            <w:pPr>
              <w:jc w:val="both"/>
              <w:rPr>
                <w:b/>
                <w:bCs/>
                <w:color w:val="000000"/>
                <w:spacing w:val="-4"/>
                <w:sz w:val="22"/>
                <w:szCs w:val="22"/>
                <w:lang w:val="en-US"/>
              </w:rPr>
            </w:pPr>
            <w:r w:rsidRPr="00430029">
              <w:rPr>
                <w:b/>
                <w:bCs/>
                <w:color w:val="000000"/>
                <w:spacing w:val="-4"/>
                <w:sz w:val="22"/>
                <w:szCs w:val="22"/>
                <w:lang w:val="en-US"/>
              </w:rPr>
              <w:t>T</w:t>
            </w:r>
            <w:r w:rsidR="00C67802" w:rsidRPr="00430029">
              <w:rPr>
                <w:b/>
                <w:bCs/>
                <w:color w:val="000000"/>
                <w:spacing w:val="-4"/>
                <w:sz w:val="22"/>
                <w:szCs w:val="22"/>
                <w:lang w:val="en-US"/>
              </w:rPr>
              <w:t>opic</w:t>
            </w:r>
            <w:r w:rsidRPr="00430029">
              <w:rPr>
                <w:b/>
                <w:bCs/>
                <w:color w:val="000000"/>
                <w:spacing w:val="-4"/>
                <w:sz w:val="22"/>
                <w:szCs w:val="22"/>
                <w:lang w:val="en-US"/>
              </w:rPr>
              <w:t xml:space="preserve"> 13. </w:t>
            </w:r>
            <w:r w:rsidRPr="00430029">
              <w:rPr>
                <w:b/>
                <w:w w:val="107"/>
                <w:sz w:val="22"/>
                <w:szCs w:val="22"/>
                <w:lang w:val="en-US"/>
              </w:rPr>
              <w:t>Influenza and other acute viral respiratory infections (parainfluenza, rhinovirus)</w:t>
            </w:r>
            <w:r w:rsidRPr="00430029">
              <w:rPr>
                <w:b/>
                <w:bCs/>
                <w:color w:val="000000"/>
                <w:spacing w:val="-4"/>
                <w:sz w:val="22"/>
                <w:szCs w:val="22"/>
                <w:lang w:val="en-US"/>
              </w:rPr>
              <w:t>.</w:t>
            </w:r>
          </w:p>
        </w:tc>
      </w:tr>
      <w:tr w:rsidR="002843C9" w:rsidRPr="00430029" w14:paraId="67E1222D" w14:textId="77777777" w:rsidTr="00BD10DF">
        <w:trPr>
          <w:trHeight w:val="45"/>
          <w:jc w:val="center"/>
        </w:trPr>
        <w:tc>
          <w:tcPr>
            <w:tcW w:w="5320" w:type="dxa"/>
            <w:vMerge w:val="restart"/>
            <w:tcBorders>
              <w:top w:val="single" w:sz="4" w:space="0" w:color="auto"/>
              <w:left w:val="single" w:sz="4" w:space="0" w:color="auto"/>
              <w:right w:val="single" w:sz="4" w:space="0" w:color="auto"/>
            </w:tcBorders>
          </w:tcPr>
          <w:p w14:paraId="7607E07F"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t>To determine the factors that determine the preval</w:t>
            </w:r>
            <w:r w:rsidR="00580A40">
              <w:rPr>
                <w:bCs/>
                <w:color w:val="000000"/>
                <w:spacing w:val="-4"/>
                <w:sz w:val="22"/>
                <w:szCs w:val="22"/>
                <w:lang w:val="en-US"/>
              </w:rPr>
              <w:t>ence of influenza and other acute viral respiratory infections</w:t>
            </w:r>
            <w:r w:rsidRPr="00430029">
              <w:rPr>
                <w:bCs/>
                <w:color w:val="000000"/>
                <w:spacing w:val="-4"/>
                <w:sz w:val="22"/>
                <w:szCs w:val="22"/>
                <w:lang w:val="en-US"/>
              </w:rPr>
              <w:t>.</w:t>
            </w:r>
          </w:p>
          <w:p w14:paraId="273C6D10"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t>To understand the ethiopathic-pathogenetic differences between seasonal and pandemic influenza.</w:t>
            </w:r>
          </w:p>
          <w:p w14:paraId="5430BB47" w14:textId="77777777" w:rsidR="002843C9" w:rsidRPr="00430029" w:rsidRDefault="00C67802" w:rsidP="002843C9">
            <w:pPr>
              <w:jc w:val="both"/>
              <w:rPr>
                <w:bCs/>
                <w:color w:val="000000"/>
                <w:spacing w:val="-4"/>
                <w:sz w:val="22"/>
                <w:szCs w:val="22"/>
                <w:lang w:val="en-US"/>
              </w:rPr>
            </w:pPr>
            <w:r w:rsidRPr="00430029">
              <w:rPr>
                <w:bCs/>
                <w:color w:val="000000"/>
                <w:spacing w:val="-4"/>
                <w:sz w:val="22"/>
                <w:szCs w:val="22"/>
                <w:lang w:val="en-US"/>
              </w:rPr>
              <w:t xml:space="preserve">To understand the causes </w:t>
            </w:r>
            <w:r w:rsidR="002843C9" w:rsidRPr="00430029">
              <w:rPr>
                <w:bCs/>
                <w:color w:val="000000"/>
                <w:spacing w:val="-4"/>
                <w:sz w:val="22"/>
                <w:szCs w:val="22"/>
                <w:lang w:val="en-US"/>
              </w:rPr>
              <w:t>of shift and drift.</w:t>
            </w:r>
          </w:p>
          <w:p w14:paraId="6C8D8308" w14:textId="77777777" w:rsidR="002843C9" w:rsidRPr="00430029" w:rsidRDefault="00580A40" w:rsidP="002843C9">
            <w:pPr>
              <w:jc w:val="both"/>
              <w:rPr>
                <w:bCs/>
                <w:color w:val="000000"/>
                <w:spacing w:val="-4"/>
                <w:sz w:val="22"/>
                <w:szCs w:val="22"/>
                <w:lang w:val="en-US"/>
              </w:rPr>
            </w:pPr>
            <w:r>
              <w:rPr>
                <w:bCs/>
                <w:color w:val="000000"/>
                <w:spacing w:val="-4"/>
                <w:sz w:val="22"/>
                <w:szCs w:val="22"/>
                <w:lang w:val="en-US"/>
              </w:rPr>
              <w:t>To k</w:t>
            </w:r>
            <w:r w:rsidR="002843C9" w:rsidRPr="00430029">
              <w:rPr>
                <w:bCs/>
                <w:color w:val="000000"/>
                <w:spacing w:val="-4"/>
                <w:sz w:val="22"/>
                <w:szCs w:val="22"/>
                <w:lang w:val="en-US"/>
              </w:rPr>
              <w:t>now and learn about the clinic</w:t>
            </w:r>
            <w:r>
              <w:rPr>
                <w:bCs/>
                <w:color w:val="000000"/>
                <w:spacing w:val="-4"/>
                <w:sz w:val="22"/>
                <w:szCs w:val="22"/>
                <w:lang w:val="en-US"/>
              </w:rPr>
              <w:t>al signs of influenza, parainfluenza, rhinovirus</w:t>
            </w:r>
            <w:r w:rsidR="002843C9" w:rsidRPr="00430029">
              <w:rPr>
                <w:bCs/>
                <w:color w:val="000000"/>
                <w:spacing w:val="-4"/>
                <w:sz w:val="22"/>
                <w:szCs w:val="22"/>
                <w:lang w:val="en-US"/>
              </w:rPr>
              <w:t xml:space="preserve"> and their complications.</w:t>
            </w:r>
          </w:p>
          <w:p w14:paraId="0BE8CDDC"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t>Memorize the paraclinical diagnosis methods.</w:t>
            </w:r>
          </w:p>
          <w:p w14:paraId="7D2E1F73" w14:textId="77777777" w:rsidR="002843C9" w:rsidRPr="00430029" w:rsidRDefault="002843C9" w:rsidP="002843C9">
            <w:pPr>
              <w:jc w:val="both"/>
              <w:rPr>
                <w:bCs/>
                <w:color w:val="000000"/>
                <w:spacing w:val="-4"/>
                <w:sz w:val="22"/>
                <w:szCs w:val="22"/>
                <w:lang w:val="en-US"/>
              </w:rPr>
            </w:pPr>
            <w:r w:rsidRPr="00430029">
              <w:rPr>
                <w:bCs/>
                <w:color w:val="000000"/>
                <w:spacing w:val="-4"/>
                <w:sz w:val="22"/>
                <w:szCs w:val="22"/>
                <w:lang w:val="en-US"/>
              </w:rPr>
              <w:t>To adopt the principles of etiotropic, pathogenetic and symptomatic treatment.</w:t>
            </w:r>
          </w:p>
        </w:tc>
        <w:tc>
          <w:tcPr>
            <w:tcW w:w="4910" w:type="dxa"/>
            <w:tcBorders>
              <w:top w:val="single" w:sz="4" w:space="0" w:color="auto"/>
              <w:left w:val="single" w:sz="4" w:space="0" w:color="auto"/>
              <w:bottom w:val="single" w:sz="4" w:space="0" w:color="auto"/>
              <w:right w:val="single" w:sz="4" w:space="0" w:color="auto"/>
            </w:tcBorders>
          </w:tcPr>
          <w:p w14:paraId="6D797742" w14:textId="77777777" w:rsidR="002843C9" w:rsidRPr="00430029" w:rsidRDefault="002843C9" w:rsidP="00430029">
            <w:pPr>
              <w:jc w:val="both"/>
              <w:rPr>
                <w:bCs/>
                <w:color w:val="000000"/>
                <w:spacing w:val="-4"/>
                <w:sz w:val="22"/>
                <w:szCs w:val="22"/>
                <w:lang w:val="en-US"/>
              </w:rPr>
            </w:pPr>
            <w:r w:rsidRPr="00430029">
              <w:rPr>
                <w:bCs/>
                <w:color w:val="000000"/>
                <w:spacing w:val="-4"/>
                <w:sz w:val="22"/>
                <w:szCs w:val="22"/>
                <w:lang w:val="en-US"/>
              </w:rPr>
              <w:t>Actuality.</w:t>
            </w:r>
          </w:p>
        </w:tc>
      </w:tr>
      <w:tr w:rsidR="002843C9" w:rsidRPr="00430029" w14:paraId="0B0BB981" w14:textId="77777777" w:rsidTr="00BD10DF">
        <w:trPr>
          <w:trHeight w:val="45"/>
          <w:jc w:val="center"/>
        </w:trPr>
        <w:tc>
          <w:tcPr>
            <w:tcW w:w="5320" w:type="dxa"/>
            <w:vMerge/>
            <w:tcBorders>
              <w:left w:val="single" w:sz="4" w:space="0" w:color="auto"/>
              <w:right w:val="single" w:sz="4" w:space="0" w:color="auto"/>
            </w:tcBorders>
          </w:tcPr>
          <w:p w14:paraId="42E8F449" w14:textId="77777777" w:rsidR="002843C9" w:rsidRPr="00430029" w:rsidRDefault="002843C9"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7DF0697C" w14:textId="77777777" w:rsidR="002843C9" w:rsidRPr="00430029" w:rsidRDefault="002843C9" w:rsidP="00430029">
            <w:pPr>
              <w:jc w:val="both"/>
              <w:rPr>
                <w:b/>
                <w:bCs/>
                <w:color w:val="000000"/>
                <w:spacing w:val="-4"/>
                <w:sz w:val="22"/>
                <w:szCs w:val="22"/>
                <w:lang w:val="en-US"/>
              </w:rPr>
            </w:pPr>
            <w:r w:rsidRPr="00430029">
              <w:rPr>
                <w:bCs/>
                <w:color w:val="000000"/>
                <w:spacing w:val="-4"/>
                <w:sz w:val="22"/>
                <w:szCs w:val="22"/>
                <w:lang w:val="en-US"/>
              </w:rPr>
              <w:t>Etiology.</w:t>
            </w:r>
          </w:p>
        </w:tc>
      </w:tr>
      <w:tr w:rsidR="002843C9" w:rsidRPr="00430029" w14:paraId="06F526B8" w14:textId="77777777" w:rsidTr="00BD10DF">
        <w:trPr>
          <w:trHeight w:val="45"/>
          <w:jc w:val="center"/>
        </w:trPr>
        <w:tc>
          <w:tcPr>
            <w:tcW w:w="5320" w:type="dxa"/>
            <w:vMerge/>
            <w:tcBorders>
              <w:left w:val="single" w:sz="4" w:space="0" w:color="auto"/>
              <w:right w:val="single" w:sz="4" w:space="0" w:color="auto"/>
            </w:tcBorders>
          </w:tcPr>
          <w:p w14:paraId="5BD83C4A" w14:textId="77777777" w:rsidR="002843C9" w:rsidRPr="00430029" w:rsidRDefault="002843C9"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18DC617" w14:textId="77777777" w:rsidR="002843C9" w:rsidRPr="00430029" w:rsidRDefault="002843C9" w:rsidP="00430029">
            <w:pPr>
              <w:jc w:val="both"/>
              <w:rPr>
                <w:b/>
                <w:bCs/>
                <w:color w:val="000000"/>
                <w:spacing w:val="-4"/>
                <w:sz w:val="22"/>
                <w:szCs w:val="22"/>
                <w:lang w:val="en-US"/>
              </w:rPr>
            </w:pPr>
            <w:r w:rsidRPr="00430029">
              <w:rPr>
                <w:bCs/>
                <w:color w:val="000000"/>
                <w:spacing w:val="-4"/>
                <w:sz w:val="22"/>
                <w:szCs w:val="22"/>
                <w:lang w:val="en-US"/>
              </w:rPr>
              <w:t>Pathogenesis.</w:t>
            </w:r>
          </w:p>
        </w:tc>
      </w:tr>
      <w:tr w:rsidR="002843C9" w:rsidRPr="00430029" w14:paraId="0422F9DD" w14:textId="77777777" w:rsidTr="00BD10DF">
        <w:trPr>
          <w:trHeight w:val="45"/>
          <w:jc w:val="center"/>
        </w:trPr>
        <w:tc>
          <w:tcPr>
            <w:tcW w:w="5320" w:type="dxa"/>
            <w:vMerge/>
            <w:tcBorders>
              <w:left w:val="single" w:sz="4" w:space="0" w:color="auto"/>
              <w:right w:val="single" w:sz="4" w:space="0" w:color="auto"/>
            </w:tcBorders>
          </w:tcPr>
          <w:p w14:paraId="05DB0377" w14:textId="77777777" w:rsidR="002843C9" w:rsidRPr="00430029" w:rsidRDefault="002843C9"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3E209C8F" w14:textId="77777777" w:rsidR="002843C9" w:rsidRPr="00430029" w:rsidRDefault="002843C9" w:rsidP="00430029">
            <w:pPr>
              <w:jc w:val="both"/>
              <w:rPr>
                <w:bCs/>
                <w:color w:val="000000"/>
                <w:spacing w:val="-4"/>
                <w:sz w:val="22"/>
                <w:szCs w:val="22"/>
                <w:lang w:val="en-US"/>
              </w:rPr>
            </w:pPr>
            <w:r w:rsidRPr="00430029">
              <w:rPr>
                <w:bCs/>
                <w:color w:val="000000"/>
                <w:spacing w:val="-4"/>
                <w:sz w:val="22"/>
                <w:szCs w:val="22"/>
                <w:lang w:val="en-US"/>
              </w:rPr>
              <w:t>Clinical picture.</w:t>
            </w:r>
          </w:p>
        </w:tc>
      </w:tr>
      <w:tr w:rsidR="002843C9" w:rsidRPr="00430029" w14:paraId="2BF52EF9" w14:textId="77777777" w:rsidTr="00BD10DF">
        <w:trPr>
          <w:trHeight w:val="45"/>
          <w:jc w:val="center"/>
        </w:trPr>
        <w:tc>
          <w:tcPr>
            <w:tcW w:w="5320" w:type="dxa"/>
            <w:vMerge/>
            <w:tcBorders>
              <w:left w:val="single" w:sz="4" w:space="0" w:color="auto"/>
              <w:right w:val="single" w:sz="4" w:space="0" w:color="auto"/>
            </w:tcBorders>
          </w:tcPr>
          <w:p w14:paraId="4CD83394" w14:textId="77777777" w:rsidR="002843C9" w:rsidRPr="00430029" w:rsidRDefault="002843C9"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D3F999F" w14:textId="77777777" w:rsidR="002843C9" w:rsidRPr="00430029" w:rsidRDefault="002843C9" w:rsidP="00430029">
            <w:pPr>
              <w:jc w:val="both"/>
              <w:rPr>
                <w:bCs/>
                <w:color w:val="000000"/>
                <w:spacing w:val="-4"/>
                <w:sz w:val="22"/>
                <w:szCs w:val="22"/>
                <w:lang w:val="en-US"/>
              </w:rPr>
            </w:pPr>
            <w:r w:rsidRPr="00430029">
              <w:rPr>
                <w:bCs/>
                <w:color w:val="000000"/>
                <w:spacing w:val="-4"/>
                <w:sz w:val="22"/>
                <w:szCs w:val="22"/>
                <w:lang w:val="en-US"/>
              </w:rPr>
              <w:t>Paraclinic</w:t>
            </w:r>
            <w:r w:rsidR="00580A40">
              <w:rPr>
                <w:bCs/>
                <w:color w:val="000000"/>
                <w:spacing w:val="-4"/>
                <w:sz w:val="22"/>
                <w:szCs w:val="22"/>
                <w:lang w:val="en-US"/>
              </w:rPr>
              <w:t>al</w:t>
            </w:r>
            <w:r w:rsidRPr="00430029">
              <w:rPr>
                <w:bCs/>
                <w:color w:val="000000"/>
                <w:spacing w:val="-4"/>
                <w:sz w:val="22"/>
                <w:szCs w:val="22"/>
                <w:lang w:val="en-US"/>
              </w:rPr>
              <w:t xml:space="preserve"> diagnosis.</w:t>
            </w:r>
          </w:p>
        </w:tc>
      </w:tr>
      <w:tr w:rsidR="002843C9" w:rsidRPr="00430029" w14:paraId="0AD3C390" w14:textId="77777777" w:rsidTr="00BD10DF">
        <w:trPr>
          <w:trHeight w:val="45"/>
          <w:jc w:val="center"/>
        </w:trPr>
        <w:tc>
          <w:tcPr>
            <w:tcW w:w="5320" w:type="dxa"/>
            <w:vMerge/>
            <w:tcBorders>
              <w:left w:val="single" w:sz="4" w:space="0" w:color="auto"/>
              <w:bottom w:val="single" w:sz="4" w:space="0" w:color="auto"/>
              <w:right w:val="single" w:sz="4" w:space="0" w:color="auto"/>
            </w:tcBorders>
          </w:tcPr>
          <w:p w14:paraId="7817C17F" w14:textId="77777777" w:rsidR="002843C9" w:rsidRPr="00430029" w:rsidRDefault="002843C9"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42672A6F" w14:textId="77777777" w:rsidR="002843C9" w:rsidRPr="00430029" w:rsidRDefault="002843C9" w:rsidP="00BD10DF">
            <w:pPr>
              <w:jc w:val="both"/>
              <w:rPr>
                <w:b/>
                <w:bCs/>
                <w:color w:val="000000"/>
                <w:spacing w:val="-4"/>
                <w:sz w:val="22"/>
                <w:szCs w:val="22"/>
                <w:lang w:val="en-US"/>
              </w:rPr>
            </w:pPr>
            <w:r w:rsidRPr="00430029">
              <w:rPr>
                <w:bCs/>
                <w:color w:val="000000"/>
                <w:spacing w:val="-4"/>
                <w:sz w:val="22"/>
                <w:szCs w:val="22"/>
                <w:lang w:val="en-US"/>
              </w:rPr>
              <w:t>Principles of treatment.</w:t>
            </w:r>
          </w:p>
        </w:tc>
      </w:tr>
      <w:tr w:rsidR="002843C9" w:rsidRPr="002207FF" w14:paraId="609DA5FA" w14:textId="77777777" w:rsidTr="00965478">
        <w:trPr>
          <w:trHeight w:val="90"/>
          <w:jc w:val="center"/>
        </w:trPr>
        <w:tc>
          <w:tcPr>
            <w:tcW w:w="10230" w:type="dxa"/>
            <w:gridSpan w:val="2"/>
            <w:tcBorders>
              <w:top w:val="single" w:sz="4" w:space="0" w:color="auto"/>
              <w:left w:val="single" w:sz="4" w:space="0" w:color="auto"/>
              <w:bottom w:val="single" w:sz="4" w:space="0" w:color="auto"/>
              <w:right w:val="single" w:sz="4" w:space="0" w:color="auto"/>
            </w:tcBorders>
          </w:tcPr>
          <w:p w14:paraId="7902199D" w14:textId="77777777" w:rsidR="002843C9" w:rsidRPr="00430029" w:rsidRDefault="002843C9" w:rsidP="00C67802">
            <w:pPr>
              <w:jc w:val="both"/>
              <w:rPr>
                <w:b/>
                <w:sz w:val="22"/>
                <w:szCs w:val="22"/>
                <w:lang w:val="en-US"/>
              </w:rPr>
            </w:pPr>
            <w:r w:rsidRPr="00430029">
              <w:rPr>
                <w:b/>
                <w:bCs/>
                <w:color w:val="000000"/>
                <w:spacing w:val="-4"/>
                <w:sz w:val="22"/>
                <w:szCs w:val="22"/>
                <w:lang w:val="en-US"/>
              </w:rPr>
              <w:t>T</w:t>
            </w:r>
            <w:r w:rsidR="00C67802" w:rsidRPr="00430029">
              <w:rPr>
                <w:b/>
                <w:bCs/>
                <w:color w:val="000000"/>
                <w:spacing w:val="-4"/>
                <w:sz w:val="22"/>
                <w:szCs w:val="22"/>
                <w:lang w:val="en-US"/>
              </w:rPr>
              <w:t>opic</w:t>
            </w:r>
            <w:r w:rsidRPr="00430029">
              <w:rPr>
                <w:b/>
                <w:bCs/>
                <w:color w:val="000000"/>
                <w:spacing w:val="-4"/>
                <w:sz w:val="22"/>
                <w:szCs w:val="22"/>
                <w:lang w:val="en-US"/>
              </w:rPr>
              <w:t xml:space="preserve"> 14. </w:t>
            </w:r>
            <w:r w:rsidRPr="00430029">
              <w:rPr>
                <w:b/>
                <w:sz w:val="22"/>
                <w:szCs w:val="22"/>
                <w:lang w:val="en-US"/>
              </w:rPr>
              <w:t>Typhoid fever, paratifoids A and B.</w:t>
            </w:r>
          </w:p>
        </w:tc>
      </w:tr>
      <w:tr w:rsidR="00C67802" w:rsidRPr="00430029" w14:paraId="3AC9B130" w14:textId="77777777" w:rsidTr="00BD10DF">
        <w:trPr>
          <w:trHeight w:val="54"/>
          <w:jc w:val="center"/>
        </w:trPr>
        <w:tc>
          <w:tcPr>
            <w:tcW w:w="5320" w:type="dxa"/>
            <w:vMerge w:val="restart"/>
            <w:tcBorders>
              <w:top w:val="single" w:sz="4" w:space="0" w:color="auto"/>
              <w:left w:val="single" w:sz="4" w:space="0" w:color="auto"/>
              <w:right w:val="single" w:sz="4" w:space="0" w:color="auto"/>
            </w:tcBorders>
          </w:tcPr>
          <w:p w14:paraId="1AF55119" w14:textId="77777777" w:rsidR="00C67802" w:rsidRPr="00430029" w:rsidRDefault="00C67802" w:rsidP="00C67802">
            <w:pPr>
              <w:jc w:val="both"/>
              <w:rPr>
                <w:bCs/>
                <w:color w:val="000000"/>
                <w:spacing w:val="-4"/>
                <w:sz w:val="22"/>
                <w:szCs w:val="22"/>
                <w:lang w:val="en-US"/>
              </w:rPr>
            </w:pPr>
            <w:r w:rsidRPr="00430029">
              <w:rPr>
                <w:bCs/>
                <w:color w:val="000000"/>
                <w:spacing w:val="-4"/>
                <w:sz w:val="22"/>
                <w:szCs w:val="22"/>
                <w:lang w:val="en-US"/>
              </w:rPr>
              <w:t>To understand the ethiopathic etiology of clinical evolution.</w:t>
            </w:r>
          </w:p>
          <w:p w14:paraId="5034E76D" w14:textId="5A9246CF" w:rsidR="00C67802" w:rsidRPr="00430029" w:rsidRDefault="00C67802" w:rsidP="00C67802">
            <w:pPr>
              <w:jc w:val="both"/>
              <w:rPr>
                <w:bCs/>
                <w:color w:val="000000"/>
                <w:spacing w:val="-4"/>
                <w:sz w:val="22"/>
                <w:szCs w:val="22"/>
                <w:lang w:val="en-US"/>
              </w:rPr>
            </w:pPr>
            <w:r w:rsidRPr="00430029">
              <w:rPr>
                <w:bCs/>
                <w:color w:val="000000"/>
                <w:spacing w:val="-4"/>
                <w:sz w:val="22"/>
                <w:szCs w:val="22"/>
                <w:lang w:val="en-US"/>
              </w:rPr>
              <w:t>To know and acquire the clinical signs of typhoid fever, parati</w:t>
            </w:r>
            <w:r w:rsidR="00831C59">
              <w:rPr>
                <w:bCs/>
                <w:color w:val="000000"/>
                <w:spacing w:val="-4"/>
                <w:sz w:val="22"/>
                <w:szCs w:val="22"/>
                <w:lang w:val="en-US"/>
              </w:rPr>
              <w:t>phoids</w:t>
            </w:r>
            <w:r w:rsidRPr="00430029">
              <w:rPr>
                <w:bCs/>
                <w:color w:val="000000"/>
                <w:spacing w:val="-4"/>
                <w:sz w:val="22"/>
                <w:szCs w:val="22"/>
                <w:lang w:val="en-US"/>
              </w:rPr>
              <w:t xml:space="preserve"> and their complications.</w:t>
            </w:r>
          </w:p>
          <w:p w14:paraId="189F150B" w14:textId="77777777" w:rsidR="00C67802" w:rsidRPr="00430029" w:rsidRDefault="00996FBF" w:rsidP="00C67802">
            <w:pPr>
              <w:jc w:val="both"/>
              <w:rPr>
                <w:bCs/>
                <w:color w:val="000000"/>
                <w:spacing w:val="-4"/>
                <w:sz w:val="22"/>
                <w:szCs w:val="22"/>
                <w:lang w:val="en-US"/>
              </w:rPr>
            </w:pPr>
            <w:r w:rsidRPr="00430029">
              <w:rPr>
                <w:bCs/>
                <w:color w:val="000000"/>
                <w:spacing w:val="-4"/>
                <w:sz w:val="22"/>
                <w:szCs w:val="22"/>
                <w:lang w:val="en-US"/>
              </w:rPr>
              <w:t>To m</w:t>
            </w:r>
            <w:r w:rsidR="00C67802" w:rsidRPr="00430029">
              <w:rPr>
                <w:bCs/>
                <w:color w:val="000000"/>
                <w:spacing w:val="-4"/>
                <w:sz w:val="22"/>
                <w:szCs w:val="22"/>
                <w:lang w:val="en-US"/>
              </w:rPr>
              <w:t>emorize the paraclinical diagnosis methods.</w:t>
            </w:r>
          </w:p>
          <w:p w14:paraId="29F715AC" w14:textId="77777777" w:rsidR="00C67802" w:rsidRPr="00430029" w:rsidRDefault="00C67802" w:rsidP="00C67802">
            <w:pPr>
              <w:jc w:val="both"/>
              <w:rPr>
                <w:bCs/>
                <w:color w:val="000000"/>
                <w:spacing w:val="-4"/>
                <w:sz w:val="22"/>
                <w:szCs w:val="22"/>
                <w:lang w:val="en-US"/>
              </w:rPr>
            </w:pPr>
            <w:r w:rsidRPr="00430029">
              <w:rPr>
                <w:bCs/>
                <w:color w:val="000000"/>
                <w:spacing w:val="-4"/>
                <w:sz w:val="22"/>
                <w:szCs w:val="22"/>
                <w:lang w:val="en-US"/>
              </w:rPr>
              <w:t>To adopt the principles of etiotropic, pathogenetic and symptomatic treatment.</w:t>
            </w:r>
          </w:p>
        </w:tc>
        <w:tc>
          <w:tcPr>
            <w:tcW w:w="4910" w:type="dxa"/>
            <w:tcBorders>
              <w:top w:val="single" w:sz="4" w:space="0" w:color="auto"/>
              <w:left w:val="single" w:sz="4" w:space="0" w:color="auto"/>
              <w:bottom w:val="single" w:sz="4" w:space="0" w:color="auto"/>
              <w:right w:val="single" w:sz="4" w:space="0" w:color="auto"/>
            </w:tcBorders>
          </w:tcPr>
          <w:p w14:paraId="070736B0" w14:textId="77777777" w:rsidR="00C67802" w:rsidRPr="00430029" w:rsidRDefault="00C67802" w:rsidP="00430029">
            <w:pPr>
              <w:jc w:val="both"/>
              <w:rPr>
                <w:bCs/>
                <w:color w:val="000000"/>
                <w:spacing w:val="-4"/>
                <w:sz w:val="22"/>
                <w:szCs w:val="22"/>
                <w:lang w:val="en-US"/>
              </w:rPr>
            </w:pPr>
            <w:r w:rsidRPr="00430029">
              <w:rPr>
                <w:bCs/>
                <w:color w:val="000000"/>
                <w:spacing w:val="-4"/>
                <w:sz w:val="22"/>
                <w:szCs w:val="22"/>
                <w:lang w:val="en-US"/>
              </w:rPr>
              <w:t>Actuality.</w:t>
            </w:r>
          </w:p>
        </w:tc>
      </w:tr>
      <w:tr w:rsidR="00C67802" w:rsidRPr="00430029" w14:paraId="37319210" w14:textId="77777777" w:rsidTr="00BD10DF">
        <w:trPr>
          <w:trHeight w:val="54"/>
          <w:jc w:val="center"/>
        </w:trPr>
        <w:tc>
          <w:tcPr>
            <w:tcW w:w="5320" w:type="dxa"/>
            <w:vMerge/>
            <w:tcBorders>
              <w:left w:val="single" w:sz="4" w:space="0" w:color="auto"/>
              <w:right w:val="single" w:sz="4" w:space="0" w:color="auto"/>
            </w:tcBorders>
          </w:tcPr>
          <w:p w14:paraId="669F6191" w14:textId="77777777" w:rsidR="00C67802" w:rsidRPr="00430029" w:rsidRDefault="00C6780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B6EDD6F" w14:textId="77777777" w:rsidR="00C67802" w:rsidRPr="00430029" w:rsidRDefault="00C67802" w:rsidP="00430029">
            <w:pPr>
              <w:jc w:val="both"/>
              <w:rPr>
                <w:b/>
                <w:bCs/>
                <w:color w:val="000000"/>
                <w:spacing w:val="-4"/>
                <w:sz w:val="22"/>
                <w:szCs w:val="22"/>
                <w:lang w:val="en-US"/>
              </w:rPr>
            </w:pPr>
            <w:r w:rsidRPr="00430029">
              <w:rPr>
                <w:bCs/>
                <w:color w:val="000000"/>
                <w:spacing w:val="-4"/>
                <w:sz w:val="22"/>
                <w:szCs w:val="22"/>
                <w:lang w:val="en-US"/>
              </w:rPr>
              <w:t>Etiology.</w:t>
            </w:r>
          </w:p>
        </w:tc>
      </w:tr>
      <w:tr w:rsidR="00C67802" w:rsidRPr="00430029" w14:paraId="7C7F3B21" w14:textId="77777777" w:rsidTr="00BD10DF">
        <w:trPr>
          <w:trHeight w:val="54"/>
          <w:jc w:val="center"/>
        </w:trPr>
        <w:tc>
          <w:tcPr>
            <w:tcW w:w="5320" w:type="dxa"/>
            <w:vMerge/>
            <w:tcBorders>
              <w:left w:val="single" w:sz="4" w:space="0" w:color="auto"/>
              <w:right w:val="single" w:sz="4" w:space="0" w:color="auto"/>
            </w:tcBorders>
          </w:tcPr>
          <w:p w14:paraId="03BD4622" w14:textId="77777777" w:rsidR="00C67802" w:rsidRPr="00430029" w:rsidRDefault="00C6780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0F38436C" w14:textId="77777777" w:rsidR="00C67802" w:rsidRPr="00430029" w:rsidRDefault="00C67802" w:rsidP="00430029">
            <w:pPr>
              <w:jc w:val="both"/>
              <w:rPr>
                <w:b/>
                <w:bCs/>
                <w:color w:val="000000"/>
                <w:spacing w:val="-4"/>
                <w:sz w:val="22"/>
                <w:szCs w:val="22"/>
                <w:lang w:val="en-US"/>
              </w:rPr>
            </w:pPr>
            <w:r w:rsidRPr="00430029">
              <w:rPr>
                <w:bCs/>
                <w:color w:val="000000"/>
                <w:spacing w:val="-4"/>
                <w:sz w:val="22"/>
                <w:szCs w:val="22"/>
                <w:lang w:val="en-US"/>
              </w:rPr>
              <w:t>Pathogenesis.</w:t>
            </w:r>
          </w:p>
        </w:tc>
      </w:tr>
      <w:tr w:rsidR="00C67802" w:rsidRPr="00430029" w14:paraId="016E5FE2" w14:textId="77777777" w:rsidTr="00BD10DF">
        <w:trPr>
          <w:trHeight w:val="135"/>
          <w:jc w:val="center"/>
        </w:trPr>
        <w:tc>
          <w:tcPr>
            <w:tcW w:w="5320" w:type="dxa"/>
            <w:vMerge/>
            <w:tcBorders>
              <w:left w:val="single" w:sz="4" w:space="0" w:color="auto"/>
              <w:right w:val="single" w:sz="4" w:space="0" w:color="auto"/>
            </w:tcBorders>
          </w:tcPr>
          <w:p w14:paraId="380C6A55" w14:textId="77777777" w:rsidR="00C67802" w:rsidRPr="00430029" w:rsidRDefault="00C6780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4F5816C5" w14:textId="77777777" w:rsidR="00C67802" w:rsidRPr="00430029" w:rsidRDefault="00C67802" w:rsidP="00430029">
            <w:pPr>
              <w:jc w:val="both"/>
              <w:rPr>
                <w:bCs/>
                <w:color w:val="000000"/>
                <w:spacing w:val="-4"/>
                <w:sz w:val="22"/>
                <w:szCs w:val="22"/>
                <w:lang w:val="en-US"/>
              </w:rPr>
            </w:pPr>
            <w:r w:rsidRPr="00430029">
              <w:rPr>
                <w:bCs/>
                <w:color w:val="000000"/>
                <w:spacing w:val="-4"/>
                <w:sz w:val="22"/>
                <w:szCs w:val="22"/>
                <w:lang w:val="en-US"/>
              </w:rPr>
              <w:t>Clinical picture.</w:t>
            </w:r>
          </w:p>
        </w:tc>
      </w:tr>
      <w:tr w:rsidR="00C67802" w:rsidRPr="00430029" w14:paraId="5FDCB0D2" w14:textId="77777777" w:rsidTr="00BD10DF">
        <w:trPr>
          <w:trHeight w:val="135"/>
          <w:jc w:val="center"/>
        </w:trPr>
        <w:tc>
          <w:tcPr>
            <w:tcW w:w="5320" w:type="dxa"/>
            <w:vMerge/>
            <w:tcBorders>
              <w:left w:val="single" w:sz="4" w:space="0" w:color="auto"/>
              <w:right w:val="single" w:sz="4" w:space="0" w:color="auto"/>
            </w:tcBorders>
          </w:tcPr>
          <w:p w14:paraId="02610C30" w14:textId="77777777" w:rsidR="00C67802" w:rsidRPr="00430029" w:rsidRDefault="00C6780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601D51EC" w14:textId="38B35C66" w:rsidR="00C67802" w:rsidRPr="00430029" w:rsidRDefault="00C67802" w:rsidP="00430029">
            <w:pPr>
              <w:jc w:val="both"/>
              <w:rPr>
                <w:bCs/>
                <w:color w:val="000000"/>
                <w:spacing w:val="-4"/>
                <w:sz w:val="22"/>
                <w:szCs w:val="22"/>
                <w:lang w:val="en-US"/>
              </w:rPr>
            </w:pPr>
            <w:r w:rsidRPr="00430029">
              <w:rPr>
                <w:bCs/>
                <w:color w:val="000000"/>
                <w:spacing w:val="-4"/>
                <w:sz w:val="22"/>
                <w:szCs w:val="22"/>
                <w:lang w:val="en-US"/>
              </w:rPr>
              <w:t>Paraclinic</w:t>
            </w:r>
            <w:r w:rsidR="00831C59">
              <w:rPr>
                <w:bCs/>
                <w:color w:val="000000"/>
                <w:spacing w:val="-4"/>
                <w:sz w:val="22"/>
                <w:szCs w:val="22"/>
                <w:lang w:val="en-US"/>
              </w:rPr>
              <w:t>al</w:t>
            </w:r>
            <w:r w:rsidRPr="00430029">
              <w:rPr>
                <w:bCs/>
                <w:color w:val="000000"/>
                <w:spacing w:val="-4"/>
                <w:sz w:val="22"/>
                <w:szCs w:val="22"/>
                <w:lang w:val="en-US"/>
              </w:rPr>
              <w:t xml:space="preserve"> diagnosis.</w:t>
            </w:r>
          </w:p>
        </w:tc>
      </w:tr>
      <w:tr w:rsidR="00C67802" w:rsidRPr="00430029" w14:paraId="7327BC22" w14:textId="77777777" w:rsidTr="00BD10DF">
        <w:trPr>
          <w:trHeight w:val="135"/>
          <w:jc w:val="center"/>
        </w:trPr>
        <w:tc>
          <w:tcPr>
            <w:tcW w:w="5320" w:type="dxa"/>
            <w:vMerge/>
            <w:tcBorders>
              <w:left w:val="single" w:sz="4" w:space="0" w:color="auto"/>
              <w:right w:val="single" w:sz="4" w:space="0" w:color="auto"/>
            </w:tcBorders>
          </w:tcPr>
          <w:p w14:paraId="307850F7" w14:textId="77777777" w:rsidR="00C67802" w:rsidRPr="00430029" w:rsidRDefault="00C6780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12C6E40F" w14:textId="77777777" w:rsidR="00C67802" w:rsidRPr="00430029" w:rsidRDefault="00C67802" w:rsidP="00430029">
            <w:pPr>
              <w:jc w:val="both"/>
              <w:rPr>
                <w:bCs/>
                <w:color w:val="000000"/>
                <w:spacing w:val="-4"/>
                <w:sz w:val="22"/>
                <w:szCs w:val="22"/>
                <w:lang w:val="en-US"/>
              </w:rPr>
            </w:pPr>
            <w:r w:rsidRPr="00430029">
              <w:rPr>
                <w:bCs/>
                <w:color w:val="000000"/>
                <w:spacing w:val="-4"/>
                <w:sz w:val="22"/>
                <w:szCs w:val="22"/>
                <w:lang w:val="en-US"/>
              </w:rPr>
              <w:t>Complications.</w:t>
            </w:r>
          </w:p>
        </w:tc>
      </w:tr>
      <w:tr w:rsidR="00C67802" w:rsidRPr="00430029" w14:paraId="5FCCE8C5" w14:textId="77777777" w:rsidTr="00BD10DF">
        <w:trPr>
          <w:trHeight w:val="54"/>
          <w:jc w:val="center"/>
        </w:trPr>
        <w:tc>
          <w:tcPr>
            <w:tcW w:w="5320" w:type="dxa"/>
            <w:vMerge/>
            <w:tcBorders>
              <w:left w:val="single" w:sz="4" w:space="0" w:color="auto"/>
              <w:bottom w:val="single" w:sz="4" w:space="0" w:color="auto"/>
              <w:right w:val="single" w:sz="4" w:space="0" w:color="auto"/>
            </w:tcBorders>
          </w:tcPr>
          <w:p w14:paraId="56695664" w14:textId="77777777" w:rsidR="00C67802" w:rsidRPr="00430029" w:rsidRDefault="00C67802" w:rsidP="00BD10DF">
            <w:pPr>
              <w:jc w:val="both"/>
              <w:rPr>
                <w:b/>
                <w:bCs/>
                <w:color w:val="000000"/>
                <w:spacing w:val="-4"/>
                <w:sz w:val="22"/>
                <w:szCs w:val="22"/>
                <w:lang w:val="en-US"/>
              </w:rPr>
            </w:pPr>
          </w:p>
        </w:tc>
        <w:tc>
          <w:tcPr>
            <w:tcW w:w="4910" w:type="dxa"/>
            <w:tcBorders>
              <w:top w:val="single" w:sz="4" w:space="0" w:color="auto"/>
              <w:left w:val="single" w:sz="4" w:space="0" w:color="auto"/>
              <w:bottom w:val="single" w:sz="4" w:space="0" w:color="auto"/>
              <w:right w:val="single" w:sz="4" w:space="0" w:color="auto"/>
            </w:tcBorders>
          </w:tcPr>
          <w:p w14:paraId="222425DA" w14:textId="77777777" w:rsidR="00C67802" w:rsidRPr="00430029" w:rsidRDefault="00C67802" w:rsidP="00430029">
            <w:pPr>
              <w:jc w:val="both"/>
              <w:rPr>
                <w:b/>
                <w:bCs/>
                <w:color w:val="000000"/>
                <w:spacing w:val="-4"/>
                <w:sz w:val="22"/>
                <w:szCs w:val="22"/>
                <w:lang w:val="en-US"/>
              </w:rPr>
            </w:pPr>
            <w:r w:rsidRPr="00430029">
              <w:rPr>
                <w:bCs/>
                <w:color w:val="000000"/>
                <w:spacing w:val="-4"/>
                <w:sz w:val="22"/>
                <w:szCs w:val="22"/>
                <w:lang w:val="en-US"/>
              </w:rPr>
              <w:t>Principles of treatment.</w:t>
            </w:r>
          </w:p>
        </w:tc>
      </w:tr>
      <w:tr w:rsidR="002843C9" w:rsidRPr="002207FF" w14:paraId="430C9DE3" w14:textId="77777777" w:rsidTr="00BD10DF">
        <w:trPr>
          <w:trHeight w:val="115"/>
          <w:jc w:val="center"/>
        </w:trPr>
        <w:tc>
          <w:tcPr>
            <w:tcW w:w="5320" w:type="dxa"/>
            <w:tcBorders>
              <w:top w:val="single" w:sz="4" w:space="0" w:color="auto"/>
              <w:left w:val="single" w:sz="4" w:space="0" w:color="auto"/>
              <w:right w:val="single" w:sz="4" w:space="0" w:color="auto"/>
            </w:tcBorders>
          </w:tcPr>
          <w:p w14:paraId="530ABFD5" w14:textId="77777777" w:rsidR="002843C9" w:rsidRPr="00430029" w:rsidRDefault="002843C9" w:rsidP="00C67802">
            <w:pPr>
              <w:pStyle w:val="z1Char"/>
              <w:tabs>
                <w:tab w:val="clear" w:pos="227"/>
                <w:tab w:val="left" w:pos="170"/>
              </w:tabs>
              <w:rPr>
                <w:spacing w:val="-4"/>
                <w:lang w:val="en-US"/>
              </w:rPr>
            </w:pPr>
            <w:r w:rsidRPr="00430029">
              <w:rPr>
                <w:b/>
                <w:bCs/>
                <w:spacing w:val="-4"/>
                <w:lang w:val="en-US"/>
              </w:rPr>
              <w:t>T</w:t>
            </w:r>
            <w:r w:rsidR="00C67802" w:rsidRPr="00430029">
              <w:rPr>
                <w:b/>
                <w:bCs/>
                <w:spacing w:val="-4"/>
                <w:lang w:val="en-US"/>
              </w:rPr>
              <w:t>opic</w:t>
            </w:r>
            <w:r w:rsidRPr="00430029">
              <w:rPr>
                <w:b/>
                <w:bCs/>
                <w:spacing w:val="-4"/>
                <w:lang w:val="en-US"/>
              </w:rPr>
              <w:t xml:space="preserve"> 15. </w:t>
            </w:r>
            <w:r w:rsidR="00996FBF" w:rsidRPr="00430029">
              <w:rPr>
                <w:b/>
                <w:lang w:val="en-US"/>
              </w:rPr>
              <w:t>Principles of etiological treatment in the infectious disease therapy.</w:t>
            </w:r>
          </w:p>
        </w:tc>
        <w:tc>
          <w:tcPr>
            <w:tcW w:w="4910" w:type="dxa"/>
            <w:tcBorders>
              <w:top w:val="single" w:sz="4" w:space="0" w:color="auto"/>
              <w:left w:val="single" w:sz="4" w:space="0" w:color="auto"/>
              <w:bottom w:val="single" w:sz="4" w:space="0" w:color="auto"/>
              <w:right w:val="single" w:sz="4" w:space="0" w:color="auto"/>
            </w:tcBorders>
          </w:tcPr>
          <w:p w14:paraId="5E6E284B" w14:textId="77777777" w:rsidR="002843C9" w:rsidRPr="00430029" w:rsidRDefault="002843C9" w:rsidP="00BD10DF">
            <w:pPr>
              <w:tabs>
                <w:tab w:val="left" w:pos="170"/>
              </w:tabs>
              <w:jc w:val="both"/>
              <w:rPr>
                <w:sz w:val="22"/>
                <w:szCs w:val="22"/>
                <w:lang w:val="en-US"/>
              </w:rPr>
            </w:pPr>
          </w:p>
        </w:tc>
      </w:tr>
      <w:tr w:rsidR="002843C9" w:rsidRPr="00430029" w14:paraId="656F35F1" w14:textId="77777777" w:rsidTr="00BD10DF">
        <w:trPr>
          <w:trHeight w:val="115"/>
          <w:jc w:val="center"/>
        </w:trPr>
        <w:tc>
          <w:tcPr>
            <w:tcW w:w="5320" w:type="dxa"/>
            <w:vMerge w:val="restart"/>
            <w:tcBorders>
              <w:top w:val="single" w:sz="4" w:space="0" w:color="auto"/>
              <w:left w:val="single" w:sz="4" w:space="0" w:color="auto"/>
              <w:right w:val="single" w:sz="4" w:space="0" w:color="auto"/>
            </w:tcBorders>
          </w:tcPr>
          <w:p w14:paraId="5611E2BB" w14:textId="77777777" w:rsidR="00996FBF" w:rsidRPr="00430029" w:rsidRDefault="00996FBF" w:rsidP="00996FBF">
            <w:pPr>
              <w:pStyle w:val="z1Char"/>
              <w:tabs>
                <w:tab w:val="left" w:pos="170"/>
              </w:tabs>
              <w:rPr>
                <w:spacing w:val="-4"/>
                <w:lang w:val="en-US"/>
              </w:rPr>
            </w:pPr>
            <w:r w:rsidRPr="00430029">
              <w:rPr>
                <w:spacing w:val="-4"/>
                <w:lang w:val="en-US"/>
              </w:rPr>
              <w:t>To acquire the rationale of antibiotic therapy.</w:t>
            </w:r>
          </w:p>
          <w:p w14:paraId="073414E7" w14:textId="77777777" w:rsidR="00996FBF" w:rsidRPr="00430029" w:rsidRDefault="00996FBF" w:rsidP="00996FBF">
            <w:pPr>
              <w:pStyle w:val="z1Char"/>
              <w:tabs>
                <w:tab w:val="left" w:pos="170"/>
              </w:tabs>
              <w:rPr>
                <w:spacing w:val="-4"/>
                <w:lang w:val="en-US"/>
              </w:rPr>
            </w:pPr>
            <w:r w:rsidRPr="00430029">
              <w:rPr>
                <w:spacing w:val="-4"/>
                <w:lang w:val="en-US"/>
              </w:rPr>
              <w:t>To know the stages of monitoring the treatment of the infectious patient.</w:t>
            </w:r>
          </w:p>
          <w:p w14:paraId="741283C8" w14:textId="77777777" w:rsidR="002843C9" w:rsidRPr="00430029" w:rsidRDefault="00996FBF" w:rsidP="00996FBF">
            <w:pPr>
              <w:pStyle w:val="z1Char"/>
              <w:tabs>
                <w:tab w:val="clear" w:pos="227"/>
                <w:tab w:val="left" w:pos="170"/>
              </w:tabs>
              <w:rPr>
                <w:spacing w:val="-4"/>
                <w:lang w:val="en-US"/>
              </w:rPr>
            </w:pPr>
            <w:r w:rsidRPr="00430029">
              <w:rPr>
                <w:spacing w:val="-4"/>
                <w:lang w:val="en-US"/>
              </w:rPr>
              <w:t>To carry out the synthesis of National Clinical Protocols on antiviral treatments.</w:t>
            </w:r>
          </w:p>
        </w:tc>
        <w:tc>
          <w:tcPr>
            <w:tcW w:w="4910" w:type="dxa"/>
            <w:tcBorders>
              <w:top w:val="single" w:sz="4" w:space="0" w:color="auto"/>
              <w:left w:val="single" w:sz="4" w:space="0" w:color="auto"/>
              <w:bottom w:val="single" w:sz="4" w:space="0" w:color="auto"/>
              <w:right w:val="single" w:sz="4" w:space="0" w:color="auto"/>
            </w:tcBorders>
          </w:tcPr>
          <w:p w14:paraId="055693C2" w14:textId="77777777" w:rsidR="002843C9" w:rsidRPr="00430029" w:rsidRDefault="00996FBF" w:rsidP="00BD10DF">
            <w:pPr>
              <w:tabs>
                <w:tab w:val="left" w:pos="170"/>
              </w:tabs>
              <w:jc w:val="both"/>
              <w:rPr>
                <w:i/>
                <w:iCs/>
                <w:color w:val="000000"/>
                <w:spacing w:val="-4"/>
                <w:sz w:val="22"/>
                <w:szCs w:val="22"/>
                <w:lang w:val="en-US"/>
              </w:rPr>
            </w:pPr>
            <w:r w:rsidRPr="00430029">
              <w:rPr>
                <w:sz w:val="22"/>
                <w:szCs w:val="22"/>
                <w:lang w:val="en-US"/>
              </w:rPr>
              <w:t>Rational Antibiotic Therapy.</w:t>
            </w:r>
          </w:p>
        </w:tc>
      </w:tr>
      <w:tr w:rsidR="002843C9" w:rsidRPr="00430029" w14:paraId="355954C6" w14:textId="77777777" w:rsidTr="00BD10DF">
        <w:trPr>
          <w:trHeight w:val="115"/>
          <w:jc w:val="center"/>
        </w:trPr>
        <w:tc>
          <w:tcPr>
            <w:tcW w:w="5320" w:type="dxa"/>
            <w:vMerge/>
            <w:tcBorders>
              <w:left w:val="single" w:sz="4" w:space="0" w:color="auto"/>
              <w:right w:val="single" w:sz="4" w:space="0" w:color="auto"/>
            </w:tcBorders>
          </w:tcPr>
          <w:p w14:paraId="76754ECA" w14:textId="77777777" w:rsidR="002843C9" w:rsidRPr="00430029" w:rsidRDefault="002843C9"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0D5C9F56" w14:textId="77777777" w:rsidR="002843C9" w:rsidRPr="00430029" w:rsidRDefault="00996FBF" w:rsidP="00BD10DF">
            <w:pPr>
              <w:tabs>
                <w:tab w:val="left" w:pos="170"/>
              </w:tabs>
              <w:jc w:val="both"/>
              <w:rPr>
                <w:i/>
                <w:iCs/>
                <w:color w:val="000000"/>
                <w:spacing w:val="-4"/>
                <w:sz w:val="22"/>
                <w:szCs w:val="22"/>
                <w:lang w:val="en-US"/>
              </w:rPr>
            </w:pPr>
            <w:r w:rsidRPr="00430029">
              <w:rPr>
                <w:sz w:val="22"/>
                <w:szCs w:val="22"/>
                <w:lang w:val="en-US"/>
              </w:rPr>
              <w:t>Treatment monitoring</w:t>
            </w:r>
          </w:p>
        </w:tc>
      </w:tr>
      <w:tr w:rsidR="002843C9" w:rsidRPr="00430029" w14:paraId="67FF0ECF" w14:textId="77777777" w:rsidTr="00BD10DF">
        <w:trPr>
          <w:trHeight w:val="115"/>
          <w:jc w:val="center"/>
        </w:trPr>
        <w:tc>
          <w:tcPr>
            <w:tcW w:w="5320" w:type="dxa"/>
            <w:vMerge/>
            <w:tcBorders>
              <w:left w:val="single" w:sz="4" w:space="0" w:color="auto"/>
              <w:bottom w:val="single" w:sz="4" w:space="0" w:color="auto"/>
              <w:right w:val="single" w:sz="4" w:space="0" w:color="auto"/>
            </w:tcBorders>
          </w:tcPr>
          <w:p w14:paraId="3F16020D" w14:textId="77777777" w:rsidR="002843C9" w:rsidRPr="00430029" w:rsidRDefault="002843C9" w:rsidP="00BD10DF">
            <w:pPr>
              <w:pStyle w:val="z1Char"/>
              <w:tabs>
                <w:tab w:val="clear" w:pos="227"/>
                <w:tab w:val="left" w:pos="170"/>
              </w:tabs>
              <w:rPr>
                <w:spacing w:val="-4"/>
                <w:lang w:val="en-US"/>
              </w:rPr>
            </w:pPr>
          </w:p>
        </w:tc>
        <w:tc>
          <w:tcPr>
            <w:tcW w:w="4910" w:type="dxa"/>
            <w:tcBorders>
              <w:top w:val="single" w:sz="4" w:space="0" w:color="auto"/>
              <w:left w:val="single" w:sz="4" w:space="0" w:color="auto"/>
              <w:bottom w:val="single" w:sz="4" w:space="0" w:color="auto"/>
              <w:right w:val="single" w:sz="4" w:space="0" w:color="auto"/>
            </w:tcBorders>
          </w:tcPr>
          <w:p w14:paraId="4A59898F" w14:textId="77777777" w:rsidR="002843C9" w:rsidRPr="00430029" w:rsidRDefault="00996FBF" w:rsidP="00BD10DF">
            <w:pPr>
              <w:tabs>
                <w:tab w:val="left" w:pos="170"/>
              </w:tabs>
              <w:jc w:val="both"/>
              <w:rPr>
                <w:i/>
                <w:iCs/>
                <w:color w:val="000000"/>
                <w:spacing w:val="-4"/>
                <w:sz w:val="22"/>
                <w:szCs w:val="22"/>
                <w:lang w:val="en-US"/>
              </w:rPr>
            </w:pPr>
            <w:r w:rsidRPr="00430029">
              <w:rPr>
                <w:sz w:val="22"/>
                <w:szCs w:val="22"/>
                <w:lang w:val="en-US"/>
              </w:rPr>
              <w:t>Antiviral treatment</w:t>
            </w:r>
          </w:p>
        </w:tc>
      </w:tr>
    </w:tbl>
    <w:p w14:paraId="3EE80F90" w14:textId="77777777" w:rsidR="00BD10DF" w:rsidRPr="00430029" w:rsidRDefault="00BD10DF" w:rsidP="003D59D7">
      <w:pPr>
        <w:widowControl w:val="0"/>
        <w:jc w:val="both"/>
        <w:rPr>
          <w:b/>
          <w:caps/>
          <w:lang w:val="en-US"/>
        </w:rPr>
      </w:pPr>
    </w:p>
    <w:p w14:paraId="67A9E485" w14:textId="77777777" w:rsidR="00100499" w:rsidRPr="00430029" w:rsidRDefault="00100499" w:rsidP="00100499">
      <w:pPr>
        <w:pStyle w:val="af4"/>
        <w:widowControl w:val="0"/>
        <w:numPr>
          <w:ilvl w:val="0"/>
          <w:numId w:val="7"/>
        </w:numPr>
        <w:ind w:left="709" w:hanging="567"/>
        <w:contextualSpacing w:val="0"/>
        <w:jc w:val="both"/>
        <w:rPr>
          <w:b/>
          <w:caps/>
          <w:lang w:val="en-US"/>
        </w:rPr>
      </w:pPr>
      <w:r w:rsidRPr="00430029">
        <w:rPr>
          <w:b/>
          <w:caps/>
          <w:lang w:val="en-US"/>
        </w:rPr>
        <w:t xml:space="preserve">PROFESSIONAL SKILLS (Ps) AND TRANSVERSAL (TC) COMPETENCES AND </w:t>
      </w:r>
      <w:r w:rsidR="000A5BB4" w:rsidRPr="00430029">
        <w:rPr>
          <w:b/>
          <w:caps/>
          <w:lang w:val="en-US"/>
        </w:rPr>
        <w:t>CONCLUSIONS OF THE COURSE</w:t>
      </w:r>
    </w:p>
    <w:p w14:paraId="7BB0C104" w14:textId="77777777" w:rsidR="00100499" w:rsidRPr="00430029" w:rsidRDefault="00100499" w:rsidP="00BD10DF">
      <w:pPr>
        <w:pStyle w:val="af4"/>
        <w:widowControl w:val="0"/>
        <w:numPr>
          <w:ilvl w:val="0"/>
          <w:numId w:val="19"/>
        </w:numPr>
        <w:jc w:val="both"/>
        <w:rPr>
          <w:color w:val="000000"/>
          <w:lang w:val="en-US" w:eastAsia="en-US"/>
        </w:rPr>
      </w:pPr>
      <w:r w:rsidRPr="00430029">
        <w:rPr>
          <w:b/>
          <w:lang w:val="en-US"/>
        </w:rPr>
        <w:t>Professional skills (specific) (PS)</w:t>
      </w:r>
    </w:p>
    <w:p w14:paraId="46E9BC93" w14:textId="77777777" w:rsidR="009E3633"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Pr="00430029">
        <w:rPr>
          <w:color w:val="000000"/>
          <w:lang w:val="en-US" w:eastAsia="en-US"/>
        </w:rPr>
        <w:tab/>
      </w:r>
      <w:r w:rsidR="00100499" w:rsidRPr="00430029">
        <w:rPr>
          <w:color w:val="000000"/>
          <w:lang w:val="en-US" w:eastAsia="en-US"/>
        </w:rPr>
        <w:t>PS1. A thorough knowledge of the particularities of the structure, development and functioning of the human body in various physiological and pathological states.</w:t>
      </w:r>
    </w:p>
    <w:p w14:paraId="0FF432A4" w14:textId="77777777" w:rsidR="009E3633"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Pr="00430029">
        <w:rPr>
          <w:color w:val="000000"/>
          <w:lang w:val="en-US" w:eastAsia="en-US"/>
        </w:rPr>
        <w:tab/>
      </w:r>
      <w:r w:rsidR="00100499" w:rsidRPr="00430029">
        <w:rPr>
          <w:color w:val="000000"/>
          <w:lang w:val="en-US" w:eastAsia="en-US"/>
        </w:rPr>
        <w:t>PS</w:t>
      </w:r>
      <w:r w:rsidRPr="00430029">
        <w:rPr>
          <w:color w:val="000000"/>
          <w:lang w:val="en-US" w:eastAsia="en-US"/>
        </w:rPr>
        <w:t xml:space="preserve">2. </w:t>
      </w:r>
      <w:r w:rsidR="00955589" w:rsidRPr="00430029">
        <w:rPr>
          <w:color w:val="000000"/>
          <w:lang w:val="en-US" w:eastAsia="en-US"/>
        </w:rPr>
        <w:t>Performing various practical manipulations and procedures to carry out professional activities specific to the specialty of medicine based on the knowledge of the fundamental sciences;</w:t>
      </w:r>
    </w:p>
    <w:p w14:paraId="26476BE3" w14:textId="77777777" w:rsidR="009E3633"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Pr="00430029">
        <w:rPr>
          <w:color w:val="000000"/>
          <w:lang w:val="en-US" w:eastAsia="en-US"/>
        </w:rPr>
        <w:tab/>
      </w:r>
      <w:r w:rsidR="00100499" w:rsidRPr="00430029">
        <w:rPr>
          <w:color w:val="000000"/>
          <w:lang w:val="en-US" w:eastAsia="en-US"/>
        </w:rPr>
        <w:t>PS</w:t>
      </w:r>
      <w:r w:rsidRPr="00430029">
        <w:rPr>
          <w:color w:val="000000"/>
          <w:lang w:val="en-US" w:eastAsia="en-US"/>
        </w:rPr>
        <w:t xml:space="preserve">3. </w:t>
      </w:r>
      <w:r w:rsidR="00955589" w:rsidRPr="00430029">
        <w:rPr>
          <w:color w:val="000000"/>
          <w:lang w:val="en-US" w:eastAsia="en-US"/>
        </w:rPr>
        <w:t>Developing the diagnosis, treatment and rehabilitation plan in various pathological situations and selecting the appropriate therapies, including emergency medical assistance;</w:t>
      </w:r>
    </w:p>
    <w:p w14:paraId="1D02A0AF" w14:textId="77777777" w:rsidR="00955589"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Pr="00430029">
        <w:rPr>
          <w:color w:val="000000"/>
          <w:lang w:val="en-US" w:eastAsia="en-US"/>
        </w:rPr>
        <w:tab/>
      </w:r>
      <w:r w:rsidR="00100499" w:rsidRPr="00430029">
        <w:rPr>
          <w:color w:val="000000"/>
          <w:lang w:val="en-US" w:eastAsia="en-US"/>
        </w:rPr>
        <w:t>PS</w:t>
      </w:r>
      <w:r w:rsidRPr="00430029">
        <w:rPr>
          <w:color w:val="000000"/>
          <w:lang w:val="en-US" w:eastAsia="en-US"/>
        </w:rPr>
        <w:t xml:space="preserve">4.  </w:t>
      </w:r>
      <w:r w:rsidR="00955589" w:rsidRPr="00430029">
        <w:rPr>
          <w:color w:val="000000"/>
          <w:lang w:val="en-US" w:eastAsia="en-US"/>
        </w:rPr>
        <w:t>The use of medical techniques, instrumental and laboratory investigations, digital technologies to manage the patient's therapeutic course.</w:t>
      </w:r>
    </w:p>
    <w:p w14:paraId="08DB1C6A" w14:textId="77777777" w:rsidR="00955589"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Pr="00430029">
        <w:rPr>
          <w:color w:val="000000"/>
          <w:lang w:val="en-US" w:eastAsia="en-US"/>
        </w:rPr>
        <w:tab/>
      </w:r>
      <w:r w:rsidR="00100499" w:rsidRPr="00430029">
        <w:rPr>
          <w:color w:val="000000"/>
          <w:lang w:val="en-US" w:eastAsia="en-US"/>
        </w:rPr>
        <w:t>PS</w:t>
      </w:r>
      <w:r w:rsidRPr="00430029">
        <w:rPr>
          <w:color w:val="000000"/>
          <w:lang w:val="en-US" w:eastAsia="en-US"/>
        </w:rPr>
        <w:t xml:space="preserve">5. </w:t>
      </w:r>
      <w:r w:rsidR="00955589" w:rsidRPr="00430029">
        <w:rPr>
          <w:color w:val="000000"/>
          <w:lang w:val="en-US" w:eastAsia="en-US"/>
        </w:rPr>
        <w:t>Planning, co-ordinating and conducting health promotion activities and prophylactic measures to improve individual and community health.</w:t>
      </w:r>
    </w:p>
    <w:p w14:paraId="58DDC2E2" w14:textId="35553750" w:rsidR="009E3633"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Pr="00430029">
        <w:rPr>
          <w:color w:val="000000"/>
          <w:lang w:val="en-US" w:eastAsia="en-US"/>
        </w:rPr>
        <w:tab/>
      </w:r>
      <w:r w:rsidR="00100499" w:rsidRPr="00430029">
        <w:rPr>
          <w:color w:val="000000"/>
          <w:lang w:val="en-US" w:eastAsia="en-US"/>
        </w:rPr>
        <w:t>PS</w:t>
      </w:r>
      <w:r w:rsidRPr="00430029">
        <w:rPr>
          <w:color w:val="000000"/>
          <w:lang w:val="en-US" w:eastAsia="en-US"/>
        </w:rPr>
        <w:t xml:space="preserve">6. </w:t>
      </w:r>
      <w:r w:rsidR="00955589" w:rsidRPr="00430029">
        <w:rPr>
          <w:color w:val="000000"/>
          <w:lang w:val="en-US" w:eastAsia="en-US"/>
        </w:rPr>
        <w:t xml:space="preserve">Evaluating and assuring the quality of medical services in relation to </w:t>
      </w:r>
      <w:r w:rsidR="00831C59" w:rsidRPr="00430029">
        <w:rPr>
          <w:color w:val="000000"/>
          <w:lang w:val="en-US" w:eastAsia="en-US"/>
        </w:rPr>
        <w:t>maneuvers</w:t>
      </w:r>
      <w:r w:rsidR="00955589" w:rsidRPr="00430029">
        <w:rPr>
          <w:color w:val="000000"/>
          <w:lang w:val="en-US" w:eastAsia="en-US"/>
        </w:rPr>
        <w:t>, processes and associated treatments.</w:t>
      </w:r>
    </w:p>
    <w:p w14:paraId="4E8A30AB" w14:textId="77777777" w:rsidR="009E3633" w:rsidRPr="00430029" w:rsidRDefault="00ED24AE" w:rsidP="00BD10DF">
      <w:pPr>
        <w:pStyle w:val="af4"/>
        <w:widowControl w:val="0"/>
        <w:numPr>
          <w:ilvl w:val="0"/>
          <w:numId w:val="19"/>
        </w:numPr>
        <w:jc w:val="both"/>
        <w:rPr>
          <w:color w:val="000000"/>
          <w:lang w:val="en-US" w:eastAsia="en-US"/>
        </w:rPr>
      </w:pPr>
      <w:r w:rsidRPr="00430029">
        <w:rPr>
          <w:color w:val="000000"/>
          <w:lang w:val="en-US" w:eastAsia="en-US"/>
        </w:rPr>
        <w:lastRenderedPageBreak/>
        <w:t>Transversal competences</w:t>
      </w:r>
      <w:r w:rsidR="009E3633" w:rsidRPr="00430029">
        <w:rPr>
          <w:color w:val="000000"/>
          <w:lang w:val="en-US" w:eastAsia="en-US"/>
        </w:rPr>
        <w:t xml:space="preserve">: </w:t>
      </w:r>
    </w:p>
    <w:p w14:paraId="2679DE6C" w14:textId="77777777" w:rsidR="009E3633" w:rsidRPr="00430029" w:rsidRDefault="009E3633" w:rsidP="00BD10DF">
      <w:pPr>
        <w:pStyle w:val="af4"/>
        <w:widowControl w:val="0"/>
        <w:ind w:left="1146"/>
        <w:jc w:val="both"/>
        <w:rPr>
          <w:b/>
          <w:lang w:val="en-US"/>
        </w:rPr>
      </w:pPr>
    </w:p>
    <w:p w14:paraId="2C56A7F5" w14:textId="77777777" w:rsidR="009E3633" w:rsidRPr="00430029" w:rsidRDefault="00ED24AE" w:rsidP="00BD10DF">
      <w:pPr>
        <w:pStyle w:val="af4"/>
        <w:widowControl w:val="0"/>
        <w:numPr>
          <w:ilvl w:val="0"/>
          <w:numId w:val="19"/>
        </w:numPr>
        <w:jc w:val="both"/>
        <w:rPr>
          <w:color w:val="000000"/>
          <w:lang w:val="en-US" w:eastAsia="en-US"/>
        </w:rPr>
      </w:pPr>
      <w:r w:rsidRPr="00430029">
        <w:rPr>
          <w:b/>
          <w:lang w:val="en-US"/>
        </w:rPr>
        <w:t>Transversal competences</w:t>
      </w:r>
      <w:r w:rsidR="00A63E65" w:rsidRPr="00430029">
        <w:rPr>
          <w:b/>
          <w:lang w:val="en-US"/>
        </w:rPr>
        <w:t xml:space="preserve"> (</w:t>
      </w:r>
      <w:r w:rsidRPr="00430029">
        <w:rPr>
          <w:b/>
          <w:caps/>
          <w:lang w:val="en-US"/>
        </w:rPr>
        <w:t>TC</w:t>
      </w:r>
      <w:r w:rsidR="00A63E65" w:rsidRPr="00430029">
        <w:rPr>
          <w:b/>
          <w:lang w:val="en-US"/>
        </w:rPr>
        <w:t>)</w:t>
      </w:r>
    </w:p>
    <w:p w14:paraId="137629DD" w14:textId="77777777" w:rsidR="009E3633"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 xml:space="preserve"> </w:t>
      </w:r>
      <w:r w:rsidR="00ED24AE" w:rsidRPr="00430029">
        <w:rPr>
          <w:color w:val="000000"/>
          <w:lang w:val="en-US" w:eastAsia="en-US"/>
        </w:rPr>
        <w:t>TC</w:t>
      </w:r>
      <w:r w:rsidRPr="00430029">
        <w:rPr>
          <w:color w:val="000000"/>
          <w:lang w:val="en-US" w:eastAsia="en-US"/>
        </w:rPr>
        <w:t xml:space="preserve">1. </w:t>
      </w:r>
      <w:r w:rsidR="00ED24AE" w:rsidRPr="00430029">
        <w:rPr>
          <w:color w:val="000000"/>
          <w:lang w:val="en-US" w:eastAsia="en-US"/>
        </w:rPr>
        <w:t>Responsible execution of professional tasks applying the values and norms of professional ethics, as well as the provisions of the legislation in force. Promoting logical reasoning, practical applicability, assessment and self-assessment in decision-making;</w:t>
      </w:r>
    </w:p>
    <w:p w14:paraId="3730BE2E" w14:textId="77777777" w:rsidR="009E3633" w:rsidRPr="00430029" w:rsidRDefault="009E3633" w:rsidP="00BD10DF">
      <w:pPr>
        <w:pStyle w:val="af4"/>
        <w:widowControl w:val="0"/>
        <w:numPr>
          <w:ilvl w:val="0"/>
          <w:numId w:val="19"/>
        </w:numPr>
        <w:jc w:val="both"/>
        <w:rPr>
          <w:color w:val="000000"/>
          <w:lang w:val="en-US" w:eastAsia="en-US"/>
        </w:rPr>
      </w:pPr>
      <w:r w:rsidRPr="00430029">
        <w:rPr>
          <w:color w:val="000000"/>
          <w:lang w:val="en-US" w:eastAsia="en-US"/>
        </w:rPr>
        <w:t>•</w:t>
      </w:r>
      <w:r w:rsidR="00ED24AE" w:rsidRPr="00430029">
        <w:rPr>
          <w:color w:val="000000"/>
          <w:lang w:val="en-US" w:eastAsia="en-US"/>
        </w:rPr>
        <w:t>TC</w:t>
      </w:r>
      <w:r w:rsidRPr="00430029">
        <w:rPr>
          <w:color w:val="000000"/>
          <w:lang w:val="en-US" w:eastAsia="en-US"/>
        </w:rPr>
        <w:t xml:space="preserve">2. </w:t>
      </w:r>
      <w:r w:rsidR="00ED24AE" w:rsidRPr="00430029">
        <w:rPr>
          <w:color w:val="000000"/>
          <w:lang w:val="en-US" w:eastAsia="en-US"/>
        </w:rPr>
        <w:t>Performing activities and exercising the roles specific to the team work in various medical institutions. Promoting the spirit of initiative, dialogue, cooperation, positive attitude and respect for others, empathy, altruism and continuous improvement of their own activity;</w:t>
      </w:r>
    </w:p>
    <w:p w14:paraId="63FCBBB5" w14:textId="77777777" w:rsidR="009E3633" w:rsidRPr="00430029" w:rsidRDefault="009E3633" w:rsidP="00BD10DF">
      <w:pPr>
        <w:pStyle w:val="af4"/>
        <w:widowControl w:val="0"/>
        <w:numPr>
          <w:ilvl w:val="0"/>
          <w:numId w:val="19"/>
        </w:numPr>
        <w:contextualSpacing w:val="0"/>
        <w:jc w:val="both"/>
        <w:rPr>
          <w:b/>
          <w:lang w:val="en-US"/>
        </w:rPr>
      </w:pPr>
      <w:r w:rsidRPr="00430029">
        <w:rPr>
          <w:color w:val="000000"/>
          <w:lang w:val="en-US" w:eastAsia="en-US"/>
        </w:rPr>
        <w:t>•</w:t>
      </w:r>
      <w:r w:rsidR="00ED24AE" w:rsidRPr="00430029">
        <w:rPr>
          <w:color w:val="000000"/>
          <w:lang w:val="en-US" w:eastAsia="en-US"/>
        </w:rPr>
        <w:t>TC</w:t>
      </w:r>
      <w:r w:rsidRPr="00430029">
        <w:rPr>
          <w:color w:val="000000"/>
          <w:lang w:val="en-US" w:eastAsia="en-US"/>
        </w:rPr>
        <w:t xml:space="preserve">3. </w:t>
      </w:r>
      <w:r w:rsidR="00ED24AE" w:rsidRPr="00430029">
        <w:rPr>
          <w:color w:val="000000"/>
          <w:lang w:val="en-US" w:eastAsia="en-US"/>
        </w:rPr>
        <w:t>Objective self-evaluation of the need for continuous professional training in order to provide quality services and adapt to the dynamics of health policy requirements and for personal and professional development. Effective use of language skills, knowledge in information technologies, research and communication skills.</w:t>
      </w:r>
    </w:p>
    <w:p w14:paraId="71B9F627" w14:textId="77777777" w:rsidR="00A63E65" w:rsidRPr="00430029" w:rsidRDefault="00A63E65" w:rsidP="00BD10DF">
      <w:pPr>
        <w:pStyle w:val="af4"/>
        <w:widowControl w:val="0"/>
        <w:ind w:left="1146"/>
        <w:contextualSpacing w:val="0"/>
        <w:jc w:val="both"/>
        <w:rPr>
          <w:b/>
          <w:lang w:val="en-US"/>
        </w:rPr>
      </w:pPr>
    </w:p>
    <w:p w14:paraId="0625297D" w14:textId="77777777" w:rsidR="00A63E65" w:rsidRPr="00430029" w:rsidRDefault="000A5BB4" w:rsidP="00BD10DF">
      <w:pPr>
        <w:pStyle w:val="af4"/>
        <w:widowControl w:val="0"/>
        <w:numPr>
          <w:ilvl w:val="0"/>
          <w:numId w:val="19"/>
        </w:numPr>
        <w:contextualSpacing w:val="0"/>
        <w:jc w:val="both"/>
        <w:rPr>
          <w:b/>
          <w:lang w:val="en-US"/>
        </w:rPr>
      </w:pPr>
      <w:r w:rsidRPr="00430029">
        <w:rPr>
          <w:b/>
          <w:lang w:val="en-US"/>
        </w:rPr>
        <w:t>Conclusions of the course</w:t>
      </w:r>
    </w:p>
    <w:p w14:paraId="5AB54280" w14:textId="77777777" w:rsidR="003450E8" w:rsidRPr="00430029" w:rsidRDefault="003450E8" w:rsidP="000A5BB4">
      <w:pPr>
        <w:pStyle w:val="ListParagraph1"/>
        <w:spacing w:after="0" w:line="240" w:lineRule="auto"/>
        <w:jc w:val="both"/>
        <w:rPr>
          <w:rFonts w:ascii="Times New Roman" w:hAnsi="Times New Roman"/>
          <w:b/>
          <w:noProof/>
          <w:sz w:val="24"/>
          <w:szCs w:val="24"/>
          <w:lang w:val="en-US"/>
        </w:rPr>
      </w:pPr>
      <w:r w:rsidRPr="00430029">
        <w:rPr>
          <w:rFonts w:ascii="Times New Roman" w:hAnsi="Times New Roman"/>
          <w:b/>
          <w:noProof/>
          <w:sz w:val="24"/>
          <w:szCs w:val="24"/>
          <w:lang w:val="en-US"/>
        </w:rPr>
        <w:t xml:space="preserve"> </w:t>
      </w:r>
    </w:p>
    <w:p w14:paraId="76C51B23" w14:textId="77777777" w:rsidR="000A5BB4" w:rsidRPr="00430029" w:rsidRDefault="000A5BB4" w:rsidP="000A5BB4">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 to know the diagnostic markers and the principles of treatment of the most common infectious diseases;</w:t>
      </w:r>
    </w:p>
    <w:p w14:paraId="02AF0A79" w14:textId="01E74F60" w:rsidR="000A5BB4" w:rsidRPr="00430029" w:rsidRDefault="000A5BB4" w:rsidP="000A5BB4">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 xml:space="preserve"> to understand the importance of studying </w:t>
      </w:r>
      <w:r w:rsidR="00831C59">
        <w:rPr>
          <w:rFonts w:ascii="Times New Roman" w:hAnsi="Times New Roman"/>
          <w:b/>
          <w:noProof/>
          <w:sz w:val="24"/>
          <w:szCs w:val="24"/>
          <w:lang w:val="en-US"/>
        </w:rPr>
        <w:t xml:space="preserve">infectious </w:t>
      </w:r>
      <w:r w:rsidRPr="00430029">
        <w:rPr>
          <w:rFonts w:ascii="Times New Roman" w:hAnsi="Times New Roman"/>
          <w:b/>
          <w:noProof/>
          <w:sz w:val="24"/>
          <w:szCs w:val="24"/>
          <w:lang w:val="en-US"/>
        </w:rPr>
        <w:t>diseases, mainly in the context of the migration of population and climate change;</w:t>
      </w:r>
    </w:p>
    <w:p w14:paraId="10318812" w14:textId="30A376A9" w:rsidR="000A5BB4" w:rsidRPr="00430029" w:rsidRDefault="000A5BB4" w:rsidP="000A5BB4">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 to identify the risk of contracting a</w:t>
      </w:r>
      <w:r w:rsidR="00831C59">
        <w:rPr>
          <w:rFonts w:ascii="Times New Roman" w:hAnsi="Times New Roman"/>
          <w:b/>
          <w:noProof/>
          <w:sz w:val="24"/>
          <w:szCs w:val="24"/>
          <w:lang w:val="en-US"/>
        </w:rPr>
        <w:t>n infectious disease</w:t>
      </w:r>
      <w:r w:rsidRPr="00430029">
        <w:rPr>
          <w:rFonts w:ascii="Times New Roman" w:hAnsi="Times New Roman"/>
          <w:b/>
          <w:noProof/>
          <w:sz w:val="24"/>
          <w:szCs w:val="24"/>
          <w:lang w:val="en-US"/>
        </w:rPr>
        <w:t>.</w:t>
      </w:r>
    </w:p>
    <w:p w14:paraId="573DD249" w14:textId="77777777" w:rsidR="000A5BB4" w:rsidRPr="00430029" w:rsidRDefault="000A5BB4" w:rsidP="000A5BB4">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 to perform the diagnosis of the most common infectious diseases;</w:t>
      </w:r>
    </w:p>
    <w:p w14:paraId="79B930C1" w14:textId="77777777" w:rsidR="000A5BB4" w:rsidRPr="00430029" w:rsidRDefault="000A5BB4" w:rsidP="000A5BB4">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 xml:space="preserve"> to </w:t>
      </w:r>
      <w:r w:rsidR="00A137DB" w:rsidRPr="00430029">
        <w:rPr>
          <w:rFonts w:ascii="Times New Roman" w:hAnsi="Times New Roman"/>
          <w:b/>
          <w:noProof/>
          <w:sz w:val="24"/>
          <w:szCs w:val="24"/>
          <w:lang w:val="en-US"/>
        </w:rPr>
        <w:t>estimate</w:t>
      </w:r>
      <w:r w:rsidRPr="00430029">
        <w:rPr>
          <w:rFonts w:ascii="Times New Roman" w:hAnsi="Times New Roman"/>
          <w:b/>
          <w:noProof/>
          <w:sz w:val="24"/>
          <w:szCs w:val="24"/>
          <w:lang w:val="en-US"/>
        </w:rPr>
        <w:t xml:space="preserve"> the results of the paraclinical investigations;</w:t>
      </w:r>
    </w:p>
    <w:p w14:paraId="50904E14" w14:textId="77777777" w:rsidR="00A137DB" w:rsidRPr="00430029" w:rsidRDefault="000A5BB4" w:rsidP="00A137DB">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 to apply etiotropic treatment according to etiology;</w:t>
      </w:r>
    </w:p>
    <w:p w14:paraId="4B1039BE" w14:textId="77777777" w:rsidR="00A137DB" w:rsidRPr="00430029" w:rsidRDefault="000A5BB4" w:rsidP="00A137DB">
      <w:pPr>
        <w:pStyle w:val="ListParagraph1"/>
        <w:ind w:left="900" w:hanging="758"/>
        <w:jc w:val="both"/>
        <w:rPr>
          <w:rFonts w:ascii="Times New Roman" w:hAnsi="Times New Roman"/>
          <w:b/>
          <w:sz w:val="24"/>
          <w:szCs w:val="24"/>
          <w:lang w:val="en-US"/>
        </w:rPr>
      </w:pPr>
      <w:r w:rsidRPr="00430029">
        <w:rPr>
          <w:rFonts w:ascii="Times New Roman" w:hAnsi="Times New Roman"/>
          <w:b/>
          <w:noProof/>
          <w:sz w:val="24"/>
          <w:szCs w:val="24"/>
          <w:lang w:val="en-US"/>
        </w:rPr>
        <w:t xml:space="preserve"> </w:t>
      </w:r>
      <w:r w:rsidR="00A137DB" w:rsidRPr="00430029">
        <w:rPr>
          <w:rFonts w:ascii="Times New Roman" w:hAnsi="Times New Roman"/>
          <w:b/>
          <w:sz w:val="24"/>
          <w:szCs w:val="24"/>
          <w:lang w:val="en-US"/>
        </w:rPr>
        <w:t>to solve situational problems, processing multilaterally and critically the information received;</w:t>
      </w:r>
    </w:p>
    <w:p w14:paraId="48841E1E" w14:textId="77777777" w:rsidR="00A137DB" w:rsidRPr="00430029" w:rsidRDefault="000A5BB4" w:rsidP="00A137DB">
      <w:pPr>
        <w:pStyle w:val="ListParagraph1"/>
        <w:ind w:left="900" w:hanging="758"/>
        <w:jc w:val="both"/>
        <w:rPr>
          <w:rFonts w:ascii="Times New Roman" w:hAnsi="Times New Roman"/>
          <w:b/>
          <w:sz w:val="24"/>
          <w:szCs w:val="24"/>
          <w:lang w:val="en-US"/>
        </w:rPr>
      </w:pPr>
      <w:r w:rsidRPr="00430029">
        <w:rPr>
          <w:rFonts w:ascii="Times New Roman" w:hAnsi="Times New Roman"/>
          <w:b/>
          <w:noProof/>
          <w:sz w:val="24"/>
          <w:szCs w:val="24"/>
          <w:lang w:val="en-US"/>
        </w:rPr>
        <w:t xml:space="preserve"> </w:t>
      </w:r>
      <w:r w:rsidR="00A137DB" w:rsidRPr="00430029">
        <w:rPr>
          <w:rFonts w:ascii="Times New Roman" w:hAnsi="Times New Roman"/>
          <w:b/>
          <w:sz w:val="24"/>
          <w:szCs w:val="24"/>
          <w:lang w:val="en-US"/>
        </w:rPr>
        <w:t>to be able to prove personal opinion and accept the diversities of the clinical manifestations of infectious diseases.</w:t>
      </w:r>
    </w:p>
    <w:p w14:paraId="0F84348D" w14:textId="0A0C0146" w:rsidR="00A137DB" w:rsidRPr="00430029" w:rsidRDefault="00A137DB" w:rsidP="00A137DB">
      <w:pPr>
        <w:pStyle w:val="ListParagraph1"/>
        <w:ind w:left="900" w:hanging="758"/>
        <w:jc w:val="both"/>
        <w:rPr>
          <w:rFonts w:ascii="Times New Roman" w:hAnsi="Times New Roman"/>
          <w:b/>
          <w:sz w:val="24"/>
          <w:szCs w:val="24"/>
          <w:lang w:val="en-US"/>
        </w:rPr>
      </w:pPr>
      <w:r w:rsidRPr="00430029">
        <w:rPr>
          <w:rFonts w:ascii="Times New Roman" w:hAnsi="Times New Roman"/>
          <w:b/>
          <w:noProof/>
          <w:sz w:val="24"/>
          <w:szCs w:val="24"/>
          <w:lang w:val="en-US"/>
        </w:rPr>
        <w:t></w:t>
      </w:r>
      <w:r w:rsidR="00831C59">
        <w:rPr>
          <w:rFonts w:ascii="Times New Roman" w:hAnsi="Times New Roman"/>
          <w:b/>
          <w:noProof/>
          <w:sz w:val="24"/>
          <w:szCs w:val="24"/>
          <w:lang w:val="en-US"/>
        </w:rPr>
        <w:t xml:space="preserve"> </w:t>
      </w:r>
      <w:r w:rsidRPr="00430029">
        <w:rPr>
          <w:rFonts w:ascii="Times New Roman" w:hAnsi="Times New Roman"/>
          <w:b/>
          <w:sz w:val="24"/>
          <w:szCs w:val="24"/>
          <w:lang w:val="en-US"/>
        </w:rPr>
        <w:t>to be able to appreciate the importance of studying Infectious Diseases in the context of Internal Medicine</w:t>
      </w:r>
    </w:p>
    <w:p w14:paraId="5DE0BBEB" w14:textId="09997FAC" w:rsidR="00A137DB" w:rsidRPr="00430029" w:rsidRDefault="00A137DB" w:rsidP="00A137DB">
      <w:pPr>
        <w:pStyle w:val="ListParagraph1"/>
        <w:ind w:left="900" w:hanging="758"/>
        <w:jc w:val="both"/>
        <w:rPr>
          <w:rFonts w:ascii="Times New Roman" w:hAnsi="Times New Roman"/>
          <w:b/>
          <w:sz w:val="24"/>
          <w:szCs w:val="24"/>
          <w:lang w:val="en-US"/>
        </w:rPr>
      </w:pPr>
      <w:r w:rsidRPr="00430029">
        <w:rPr>
          <w:rFonts w:ascii="Times New Roman" w:hAnsi="Times New Roman"/>
          <w:b/>
          <w:noProof/>
          <w:sz w:val="24"/>
          <w:szCs w:val="24"/>
          <w:lang w:val="en-US"/>
        </w:rPr>
        <w:t></w:t>
      </w:r>
      <w:r w:rsidR="00831C59">
        <w:rPr>
          <w:rFonts w:ascii="Times New Roman" w:hAnsi="Times New Roman"/>
          <w:b/>
          <w:noProof/>
          <w:sz w:val="24"/>
          <w:szCs w:val="24"/>
          <w:lang w:val="en-US"/>
        </w:rPr>
        <w:t xml:space="preserve"> </w:t>
      </w:r>
      <w:r w:rsidRPr="00430029">
        <w:rPr>
          <w:rFonts w:ascii="Times New Roman" w:hAnsi="Times New Roman"/>
          <w:b/>
          <w:sz w:val="24"/>
          <w:szCs w:val="24"/>
          <w:lang w:val="en-US"/>
        </w:rPr>
        <w:t>to creatively approach the problems of clinical medicine</w:t>
      </w:r>
    </w:p>
    <w:p w14:paraId="11961724" w14:textId="60C3A786" w:rsidR="00A137DB" w:rsidRPr="00430029" w:rsidRDefault="00A137DB" w:rsidP="00A137DB">
      <w:pPr>
        <w:pStyle w:val="ListParagraph1"/>
        <w:ind w:left="900" w:hanging="758"/>
        <w:jc w:val="both"/>
        <w:rPr>
          <w:rFonts w:ascii="Times New Roman" w:hAnsi="Times New Roman"/>
          <w:b/>
          <w:sz w:val="24"/>
          <w:szCs w:val="24"/>
          <w:lang w:val="en-US"/>
        </w:rPr>
      </w:pPr>
      <w:r w:rsidRPr="00430029">
        <w:rPr>
          <w:rFonts w:ascii="Times New Roman" w:hAnsi="Times New Roman"/>
          <w:b/>
          <w:noProof/>
          <w:sz w:val="24"/>
          <w:szCs w:val="24"/>
          <w:lang w:val="en-US"/>
        </w:rPr>
        <w:t></w:t>
      </w:r>
      <w:r w:rsidR="00831C59">
        <w:rPr>
          <w:rFonts w:ascii="Times New Roman" w:hAnsi="Times New Roman"/>
          <w:b/>
          <w:noProof/>
          <w:sz w:val="24"/>
          <w:szCs w:val="24"/>
          <w:lang w:val="en-US"/>
        </w:rPr>
        <w:t xml:space="preserve"> </w:t>
      </w:r>
      <w:r w:rsidRPr="00430029">
        <w:rPr>
          <w:rFonts w:ascii="Times New Roman" w:hAnsi="Times New Roman"/>
          <w:b/>
          <w:sz w:val="24"/>
          <w:szCs w:val="24"/>
          <w:lang w:val="en-US"/>
        </w:rPr>
        <w:t>to deduce interrelations between Infectious Diseases and other clinical disciplines</w:t>
      </w:r>
    </w:p>
    <w:p w14:paraId="460281B7" w14:textId="4CFEA8CE" w:rsidR="00A137DB" w:rsidRPr="00430029" w:rsidRDefault="00A137DB" w:rsidP="00A137DB">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w:t>
      </w:r>
      <w:r w:rsidR="00831C59">
        <w:rPr>
          <w:rFonts w:ascii="Times New Roman" w:hAnsi="Times New Roman"/>
          <w:b/>
          <w:noProof/>
          <w:sz w:val="24"/>
          <w:szCs w:val="24"/>
          <w:lang w:val="en-US"/>
        </w:rPr>
        <w:t xml:space="preserve"> </w:t>
      </w:r>
      <w:r w:rsidRPr="00430029">
        <w:rPr>
          <w:rFonts w:ascii="Times New Roman" w:hAnsi="Times New Roman"/>
          <w:b/>
          <w:noProof/>
          <w:sz w:val="24"/>
          <w:szCs w:val="24"/>
          <w:lang w:val="en-US"/>
        </w:rPr>
        <w:t>to have skills to implement and integrate the knowledge gained in his / her medical practice</w:t>
      </w:r>
    </w:p>
    <w:p w14:paraId="693727D0" w14:textId="609EBA9B" w:rsidR="00A137DB" w:rsidRPr="00430029" w:rsidRDefault="00A137DB" w:rsidP="00A137DB">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w:t>
      </w:r>
      <w:r w:rsidR="00831C59">
        <w:rPr>
          <w:rFonts w:ascii="Times New Roman" w:hAnsi="Times New Roman"/>
          <w:b/>
          <w:noProof/>
          <w:sz w:val="24"/>
          <w:szCs w:val="24"/>
          <w:lang w:val="en-US"/>
        </w:rPr>
        <w:t xml:space="preserve"> </w:t>
      </w:r>
      <w:r w:rsidRPr="00430029">
        <w:rPr>
          <w:rFonts w:ascii="Times New Roman" w:hAnsi="Times New Roman"/>
          <w:b/>
          <w:noProof/>
          <w:sz w:val="24"/>
          <w:szCs w:val="24"/>
          <w:lang w:val="en-US"/>
        </w:rPr>
        <w:t>to be able to evaluate and self-assess the knowledge in the field</w:t>
      </w:r>
    </w:p>
    <w:p w14:paraId="03FF4AB5" w14:textId="4469A8FF" w:rsidR="00A137DB" w:rsidRPr="00430029" w:rsidRDefault="00A137DB" w:rsidP="00A137DB">
      <w:pPr>
        <w:pStyle w:val="ListParagraph1"/>
        <w:ind w:left="900" w:hanging="758"/>
        <w:jc w:val="both"/>
        <w:rPr>
          <w:rFonts w:ascii="Times New Roman" w:hAnsi="Times New Roman"/>
          <w:b/>
          <w:noProof/>
          <w:sz w:val="24"/>
          <w:szCs w:val="24"/>
          <w:lang w:val="en-US"/>
        </w:rPr>
      </w:pPr>
      <w:r w:rsidRPr="00430029">
        <w:rPr>
          <w:rFonts w:ascii="Times New Roman" w:hAnsi="Times New Roman"/>
          <w:b/>
          <w:noProof/>
          <w:sz w:val="24"/>
          <w:szCs w:val="24"/>
          <w:lang w:val="en-US"/>
        </w:rPr>
        <w:t></w:t>
      </w:r>
      <w:r w:rsidR="00831C59">
        <w:rPr>
          <w:rFonts w:ascii="Times New Roman" w:hAnsi="Times New Roman"/>
          <w:b/>
          <w:noProof/>
          <w:sz w:val="24"/>
          <w:szCs w:val="24"/>
          <w:lang w:val="en-US"/>
        </w:rPr>
        <w:t xml:space="preserve"> </w:t>
      </w:r>
      <w:r w:rsidRPr="00430029">
        <w:rPr>
          <w:rFonts w:ascii="Times New Roman" w:hAnsi="Times New Roman"/>
          <w:b/>
          <w:noProof/>
          <w:sz w:val="24"/>
          <w:szCs w:val="24"/>
          <w:lang w:val="en-US"/>
        </w:rPr>
        <w:t>to be able to assimilate new achievements in Infectious Diseases</w:t>
      </w:r>
    </w:p>
    <w:p w14:paraId="73E1A3B2" w14:textId="77777777" w:rsidR="00BD10DF" w:rsidRPr="00430029" w:rsidRDefault="00BD10DF" w:rsidP="00BD10DF">
      <w:pPr>
        <w:pStyle w:val="af4"/>
        <w:widowControl w:val="0"/>
        <w:tabs>
          <w:tab w:val="left" w:pos="851"/>
        </w:tabs>
        <w:ind w:left="709"/>
        <w:contextualSpacing w:val="0"/>
        <w:jc w:val="both"/>
        <w:rPr>
          <w:b/>
          <w:caps/>
          <w:lang w:val="en-US"/>
        </w:rPr>
      </w:pPr>
    </w:p>
    <w:p w14:paraId="3251C85E" w14:textId="77777777" w:rsidR="006332AA" w:rsidRPr="00430029" w:rsidRDefault="00A137DB" w:rsidP="00BD10DF">
      <w:pPr>
        <w:pStyle w:val="af4"/>
        <w:widowControl w:val="0"/>
        <w:numPr>
          <w:ilvl w:val="0"/>
          <w:numId w:val="7"/>
        </w:numPr>
        <w:tabs>
          <w:tab w:val="left" w:pos="851"/>
        </w:tabs>
        <w:ind w:left="709" w:hanging="567"/>
        <w:contextualSpacing w:val="0"/>
        <w:jc w:val="both"/>
        <w:rPr>
          <w:b/>
          <w:caps/>
          <w:lang w:val="en-US"/>
        </w:rPr>
      </w:pPr>
      <w:r w:rsidRPr="00430029">
        <w:rPr>
          <w:b/>
          <w:caps/>
          <w:lang w:val="en-US"/>
        </w:rPr>
        <w:t>INDIVIDUAL STUDENT’S WORK</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618"/>
        <w:gridCol w:w="3528"/>
        <w:gridCol w:w="2728"/>
        <w:gridCol w:w="1597"/>
      </w:tblGrid>
      <w:tr w:rsidR="00680488" w:rsidRPr="00430029" w14:paraId="768D303D" w14:textId="77777777" w:rsidTr="00680488">
        <w:trPr>
          <w:trHeight w:val="633"/>
          <w:jc w:val="center"/>
        </w:trPr>
        <w:tc>
          <w:tcPr>
            <w:tcW w:w="504" w:type="dxa"/>
            <w:vAlign w:val="center"/>
          </w:tcPr>
          <w:p w14:paraId="06809CC9" w14:textId="77777777" w:rsidR="006332AA" w:rsidRPr="00430029" w:rsidRDefault="006332AA" w:rsidP="00BD10DF">
            <w:pPr>
              <w:jc w:val="both"/>
              <w:rPr>
                <w:sz w:val="22"/>
                <w:lang w:val="en-US"/>
              </w:rPr>
            </w:pPr>
            <w:r w:rsidRPr="00430029">
              <w:rPr>
                <w:sz w:val="22"/>
                <w:lang w:val="en-US"/>
              </w:rPr>
              <w:t>Nr.</w:t>
            </w:r>
          </w:p>
        </w:tc>
        <w:tc>
          <w:tcPr>
            <w:tcW w:w="1629" w:type="dxa"/>
            <w:vAlign w:val="center"/>
          </w:tcPr>
          <w:p w14:paraId="0F0B8E4F" w14:textId="77777777" w:rsidR="006332AA" w:rsidRPr="00430029" w:rsidRDefault="00A137DB" w:rsidP="00BD10DF">
            <w:pPr>
              <w:jc w:val="both"/>
              <w:rPr>
                <w:sz w:val="22"/>
                <w:lang w:val="en-US"/>
              </w:rPr>
            </w:pPr>
            <w:r w:rsidRPr="00430029">
              <w:rPr>
                <w:sz w:val="22"/>
                <w:lang w:val="en-US"/>
              </w:rPr>
              <w:t>The expected result</w:t>
            </w:r>
          </w:p>
        </w:tc>
        <w:tc>
          <w:tcPr>
            <w:tcW w:w="3722" w:type="dxa"/>
            <w:vAlign w:val="center"/>
          </w:tcPr>
          <w:p w14:paraId="495F2485" w14:textId="77777777" w:rsidR="006332AA" w:rsidRPr="00430029" w:rsidRDefault="00A137DB" w:rsidP="00BD10DF">
            <w:pPr>
              <w:jc w:val="both"/>
              <w:rPr>
                <w:sz w:val="22"/>
                <w:lang w:val="en-US"/>
              </w:rPr>
            </w:pPr>
            <w:r w:rsidRPr="00430029">
              <w:rPr>
                <w:sz w:val="22"/>
                <w:lang w:val="en-US"/>
              </w:rPr>
              <w:t>Implementation Strategies</w:t>
            </w:r>
          </w:p>
        </w:tc>
        <w:tc>
          <w:tcPr>
            <w:tcW w:w="2864" w:type="dxa"/>
            <w:vAlign w:val="center"/>
          </w:tcPr>
          <w:p w14:paraId="6208E884" w14:textId="77777777" w:rsidR="006332AA" w:rsidRPr="00430029" w:rsidRDefault="00A137DB" w:rsidP="00BD10DF">
            <w:pPr>
              <w:jc w:val="both"/>
              <w:rPr>
                <w:sz w:val="22"/>
                <w:lang w:val="en-US"/>
              </w:rPr>
            </w:pPr>
            <w:r w:rsidRPr="00430029">
              <w:rPr>
                <w:sz w:val="22"/>
                <w:lang w:val="en-US"/>
              </w:rPr>
              <w:t>Evaluation criteria</w:t>
            </w:r>
          </w:p>
        </w:tc>
        <w:tc>
          <w:tcPr>
            <w:tcW w:w="1256" w:type="dxa"/>
            <w:vAlign w:val="center"/>
          </w:tcPr>
          <w:p w14:paraId="0ACD06DE" w14:textId="77777777" w:rsidR="006332AA" w:rsidRPr="00430029" w:rsidRDefault="00A137DB" w:rsidP="00BD10DF">
            <w:pPr>
              <w:jc w:val="both"/>
              <w:rPr>
                <w:sz w:val="22"/>
                <w:lang w:val="en-US"/>
              </w:rPr>
            </w:pPr>
            <w:r w:rsidRPr="00430029">
              <w:rPr>
                <w:sz w:val="22"/>
                <w:lang w:val="en-US"/>
              </w:rPr>
              <w:t>Time of implementation</w:t>
            </w:r>
          </w:p>
        </w:tc>
      </w:tr>
      <w:tr w:rsidR="00680488" w:rsidRPr="00430029" w14:paraId="77574FF5" w14:textId="77777777" w:rsidTr="00680488">
        <w:trPr>
          <w:trHeight w:val="1434"/>
          <w:jc w:val="center"/>
        </w:trPr>
        <w:tc>
          <w:tcPr>
            <w:tcW w:w="504" w:type="dxa"/>
          </w:tcPr>
          <w:p w14:paraId="218079D7" w14:textId="77777777" w:rsidR="003450E8" w:rsidRPr="00430029" w:rsidRDefault="003450E8" w:rsidP="00BD10DF">
            <w:pPr>
              <w:jc w:val="both"/>
              <w:rPr>
                <w:sz w:val="22"/>
                <w:lang w:val="en-US"/>
              </w:rPr>
            </w:pPr>
            <w:r w:rsidRPr="00430029">
              <w:rPr>
                <w:sz w:val="22"/>
                <w:lang w:val="en-US"/>
              </w:rPr>
              <w:t>1.</w:t>
            </w:r>
          </w:p>
        </w:tc>
        <w:tc>
          <w:tcPr>
            <w:tcW w:w="1629" w:type="dxa"/>
          </w:tcPr>
          <w:p w14:paraId="58CEF350" w14:textId="77777777" w:rsidR="003450E8" w:rsidRPr="00430029" w:rsidRDefault="00A137DB" w:rsidP="00A137DB">
            <w:pPr>
              <w:jc w:val="both"/>
              <w:rPr>
                <w:sz w:val="22"/>
                <w:lang w:val="en-US"/>
              </w:rPr>
            </w:pPr>
            <w:r w:rsidRPr="00430029">
              <w:rPr>
                <w:sz w:val="22"/>
                <w:lang w:val="en-US"/>
              </w:rPr>
              <w:t xml:space="preserve">Exploring the Sources of Information </w:t>
            </w:r>
          </w:p>
        </w:tc>
        <w:tc>
          <w:tcPr>
            <w:tcW w:w="3722" w:type="dxa"/>
          </w:tcPr>
          <w:p w14:paraId="16592579" w14:textId="77777777" w:rsidR="00A137DB" w:rsidRPr="00430029" w:rsidRDefault="00A137DB" w:rsidP="00A137DB">
            <w:pPr>
              <w:jc w:val="both"/>
              <w:rPr>
                <w:sz w:val="22"/>
                <w:lang w:val="en-US"/>
              </w:rPr>
            </w:pPr>
            <w:r w:rsidRPr="00430029">
              <w:rPr>
                <w:sz w:val="22"/>
                <w:lang w:val="en-US"/>
              </w:rPr>
              <w:t xml:space="preserve">Reading the </w:t>
            </w:r>
            <w:r w:rsidR="00545B21" w:rsidRPr="00430029">
              <w:rPr>
                <w:sz w:val="22"/>
                <w:lang w:val="en-US"/>
              </w:rPr>
              <w:t>summary of lectures</w:t>
            </w:r>
            <w:r w:rsidRPr="00430029">
              <w:rPr>
                <w:sz w:val="22"/>
                <w:lang w:val="en-US"/>
              </w:rPr>
              <w:t xml:space="preserve"> and / or the material </w:t>
            </w:r>
            <w:r w:rsidR="00545B21" w:rsidRPr="00430029">
              <w:rPr>
                <w:sz w:val="22"/>
                <w:lang w:val="en-US"/>
              </w:rPr>
              <w:t>from the textbook</w:t>
            </w:r>
            <w:r w:rsidRPr="00430029">
              <w:rPr>
                <w:sz w:val="22"/>
                <w:lang w:val="en-US"/>
              </w:rPr>
              <w:t xml:space="preserve"> to the </w:t>
            </w:r>
            <w:r w:rsidR="00545B21" w:rsidRPr="00430029">
              <w:rPr>
                <w:sz w:val="22"/>
                <w:lang w:val="en-US"/>
              </w:rPr>
              <w:t>topic, in order to memorize it</w:t>
            </w:r>
            <w:r w:rsidRPr="00430029">
              <w:rPr>
                <w:sz w:val="22"/>
                <w:lang w:val="en-US"/>
              </w:rPr>
              <w:t>.</w:t>
            </w:r>
          </w:p>
          <w:p w14:paraId="74FF4B86" w14:textId="77777777" w:rsidR="00A137DB" w:rsidRPr="00430029" w:rsidRDefault="00A137DB" w:rsidP="00A137DB">
            <w:pPr>
              <w:jc w:val="both"/>
              <w:rPr>
                <w:sz w:val="22"/>
                <w:lang w:val="en-US"/>
              </w:rPr>
            </w:pPr>
            <w:r w:rsidRPr="00430029">
              <w:rPr>
                <w:sz w:val="22"/>
                <w:lang w:val="en-US"/>
              </w:rPr>
              <w:t>Marking topics that are unintelligible or need clarification.</w:t>
            </w:r>
          </w:p>
          <w:p w14:paraId="01015935" w14:textId="77777777" w:rsidR="00A137DB" w:rsidRPr="00430029" w:rsidRDefault="00A137DB" w:rsidP="00A137DB">
            <w:pPr>
              <w:jc w:val="both"/>
              <w:rPr>
                <w:sz w:val="22"/>
                <w:lang w:val="en-US"/>
              </w:rPr>
            </w:pPr>
            <w:r w:rsidRPr="00430029">
              <w:rPr>
                <w:sz w:val="22"/>
                <w:lang w:val="en-US"/>
              </w:rPr>
              <w:t>If necessary, select</w:t>
            </w:r>
            <w:r w:rsidR="00545B21" w:rsidRPr="00430029">
              <w:rPr>
                <w:sz w:val="22"/>
                <w:lang w:val="en-US"/>
              </w:rPr>
              <w:t>ing</w:t>
            </w:r>
            <w:r w:rsidRPr="00430029">
              <w:rPr>
                <w:sz w:val="22"/>
                <w:lang w:val="en-US"/>
              </w:rPr>
              <w:t xml:space="preserve"> the source of additional information on the topic.</w:t>
            </w:r>
          </w:p>
          <w:p w14:paraId="2BC7EDBE" w14:textId="77777777" w:rsidR="003450E8" w:rsidRPr="00430029" w:rsidRDefault="003450E8" w:rsidP="00545B21">
            <w:pPr>
              <w:jc w:val="both"/>
              <w:rPr>
                <w:sz w:val="22"/>
                <w:lang w:val="en-US"/>
              </w:rPr>
            </w:pPr>
            <w:r w:rsidRPr="00430029">
              <w:rPr>
                <w:sz w:val="22"/>
                <w:lang w:val="en-US"/>
              </w:rPr>
              <w:t xml:space="preserve"> </w:t>
            </w:r>
            <w:r w:rsidR="00545B21" w:rsidRPr="00430029">
              <w:rPr>
                <w:sz w:val="22"/>
                <w:lang w:val="en-US"/>
              </w:rPr>
              <w:t xml:space="preserve">Making generalizations and </w:t>
            </w:r>
            <w:r w:rsidR="00545B21" w:rsidRPr="00430029">
              <w:rPr>
                <w:sz w:val="22"/>
                <w:lang w:val="en-US"/>
              </w:rPr>
              <w:lastRenderedPageBreak/>
              <w:t xml:space="preserve">conclusions. </w:t>
            </w:r>
          </w:p>
        </w:tc>
        <w:tc>
          <w:tcPr>
            <w:tcW w:w="2864" w:type="dxa"/>
          </w:tcPr>
          <w:p w14:paraId="2FF8614D" w14:textId="77777777" w:rsidR="00545B21" w:rsidRPr="00430029" w:rsidRDefault="00545B21" w:rsidP="00BD10DF">
            <w:pPr>
              <w:jc w:val="both"/>
              <w:rPr>
                <w:sz w:val="22"/>
                <w:lang w:val="en-US"/>
              </w:rPr>
            </w:pPr>
            <w:r w:rsidRPr="00430029">
              <w:rPr>
                <w:sz w:val="22"/>
                <w:lang w:val="en-US"/>
              </w:rPr>
              <w:lastRenderedPageBreak/>
              <w:t xml:space="preserve">The ability to choose the important </w:t>
            </w:r>
            <w:r w:rsidR="00CD4895" w:rsidRPr="00430029">
              <w:rPr>
                <w:sz w:val="22"/>
                <w:lang w:val="en-US"/>
              </w:rPr>
              <w:t>matters; interpretative abilities; volume of the work.</w:t>
            </w:r>
          </w:p>
        </w:tc>
        <w:tc>
          <w:tcPr>
            <w:tcW w:w="1256" w:type="dxa"/>
          </w:tcPr>
          <w:p w14:paraId="66B98CB1" w14:textId="77777777" w:rsidR="003450E8" w:rsidRPr="00430029" w:rsidRDefault="00CD4895" w:rsidP="00BD10DF">
            <w:pPr>
              <w:jc w:val="both"/>
              <w:rPr>
                <w:sz w:val="22"/>
                <w:lang w:val="en-US"/>
              </w:rPr>
            </w:pPr>
            <w:r w:rsidRPr="00430029">
              <w:rPr>
                <w:sz w:val="22"/>
                <w:lang w:val="en-US"/>
              </w:rPr>
              <w:t>During the module</w:t>
            </w:r>
          </w:p>
        </w:tc>
      </w:tr>
      <w:tr w:rsidR="00680488" w:rsidRPr="00430029" w14:paraId="5EDBC506" w14:textId="77777777" w:rsidTr="00680488">
        <w:trPr>
          <w:trHeight w:val="460"/>
          <w:jc w:val="center"/>
        </w:trPr>
        <w:tc>
          <w:tcPr>
            <w:tcW w:w="504" w:type="dxa"/>
            <w:vAlign w:val="center"/>
          </w:tcPr>
          <w:p w14:paraId="6BA35081" w14:textId="77777777" w:rsidR="00680488" w:rsidRPr="00430029" w:rsidRDefault="00680488" w:rsidP="00BD10DF">
            <w:pPr>
              <w:jc w:val="both"/>
              <w:rPr>
                <w:sz w:val="22"/>
                <w:lang w:val="en-US"/>
              </w:rPr>
            </w:pPr>
            <w:r w:rsidRPr="00430029">
              <w:rPr>
                <w:sz w:val="22"/>
                <w:lang w:val="en-US"/>
              </w:rPr>
              <w:t>2.</w:t>
            </w:r>
          </w:p>
        </w:tc>
        <w:tc>
          <w:tcPr>
            <w:tcW w:w="1629" w:type="dxa"/>
            <w:vAlign w:val="center"/>
          </w:tcPr>
          <w:p w14:paraId="73545148" w14:textId="77777777" w:rsidR="00680488" w:rsidRPr="00430029" w:rsidRDefault="00CD4895" w:rsidP="00BD10DF">
            <w:pPr>
              <w:ind w:left="132"/>
              <w:jc w:val="both"/>
              <w:rPr>
                <w:sz w:val="22"/>
                <w:lang w:val="en-US"/>
              </w:rPr>
            </w:pPr>
            <w:r w:rsidRPr="00430029">
              <w:rPr>
                <w:sz w:val="22"/>
                <w:lang w:val="en-US"/>
              </w:rPr>
              <w:t>Clinical case investigation</w:t>
            </w:r>
          </w:p>
        </w:tc>
        <w:tc>
          <w:tcPr>
            <w:tcW w:w="3722" w:type="dxa"/>
            <w:vAlign w:val="center"/>
          </w:tcPr>
          <w:p w14:paraId="04BF3112"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Establishing clinical case.</w:t>
            </w:r>
          </w:p>
          <w:p w14:paraId="35CA2108"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Drawing up the research plan.</w:t>
            </w:r>
          </w:p>
          <w:p w14:paraId="2662112A"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Setting the terms of execution. Determining the technical presentation method</w:t>
            </w:r>
          </w:p>
          <w:p w14:paraId="1B394942"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Planning the presentation components.</w:t>
            </w:r>
          </w:p>
          <w:p w14:paraId="7FBC2A03"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The actual realization.</w:t>
            </w:r>
          </w:p>
          <w:p w14:paraId="70A4A867" w14:textId="77777777" w:rsidR="00680488" w:rsidRPr="00430029" w:rsidRDefault="00CD4895" w:rsidP="00CD4895">
            <w:pPr>
              <w:widowControl w:val="0"/>
              <w:autoSpaceDE w:val="0"/>
              <w:autoSpaceDN w:val="0"/>
              <w:adjustRightInd w:val="0"/>
              <w:jc w:val="both"/>
              <w:rPr>
                <w:sz w:val="22"/>
                <w:lang w:val="en-US"/>
              </w:rPr>
            </w:pPr>
            <w:r w:rsidRPr="00430029">
              <w:rPr>
                <w:sz w:val="22"/>
                <w:lang w:val="en-US"/>
              </w:rPr>
              <w:t>Discussions and conclusions.</w:t>
            </w:r>
          </w:p>
        </w:tc>
        <w:tc>
          <w:tcPr>
            <w:tcW w:w="2864" w:type="dxa"/>
          </w:tcPr>
          <w:p w14:paraId="77DD663C" w14:textId="77777777" w:rsidR="00680488" w:rsidRPr="00430029" w:rsidRDefault="00CD4895" w:rsidP="00BD10DF">
            <w:pPr>
              <w:jc w:val="both"/>
              <w:rPr>
                <w:sz w:val="22"/>
                <w:lang w:val="en-US"/>
              </w:rPr>
            </w:pPr>
            <w:r w:rsidRPr="00430029">
              <w:rPr>
                <w:sz w:val="22"/>
                <w:lang w:val="en-US"/>
              </w:rPr>
              <w:t>Presentation of the clinical case investigation</w:t>
            </w:r>
          </w:p>
        </w:tc>
        <w:tc>
          <w:tcPr>
            <w:tcW w:w="1256" w:type="dxa"/>
          </w:tcPr>
          <w:p w14:paraId="03A7FE84" w14:textId="77777777" w:rsidR="00680488" w:rsidRPr="00430029" w:rsidRDefault="00CD4895" w:rsidP="00BD10DF">
            <w:pPr>
              <w:jc w:val="both"/>
              <w:rPr>
                <w:sz w:val="22"/>
                <w:lang w:val="en-US"/>
              </w:rPr>
            </w:pPr>
            <w:r w:rsidRPr="00430029">
              <w:rPr>
                <w:sz w:val="22"/>
                <w:lang w:val="en-US"/>
              </w:rPr>
              <w:t>During the module</w:t>
            </w:r>
          </w:p>
        </w:tc>
      </w:tr>
      <w:tr w:rsidR="00C9042C" w:rsidRPr="00430029" w14:paraId="367C538D" w14:textId="77777777" w:rsidTr="00C9042C">
        <w:trPr>
          <w:trHeight w:val="479"/>
          <w:jc w:val="center"/>
        </w:trPr>
        <w:tc>
          <w:tcPr>
            <w:tcW w:w="504" w:type="dxa"/>
            <w:vAlign w:val="center"/>
          </w:tcPr>
          <w:p w14:paraId="3022646D" w14:textId="77777777" w:rsidR="00C9042C" w:rsidRPr="00430029" w:rsidRDefault="00C9042C" w:rsidP="00BD10DF">
            <w:pPr>
              <w:jc w:val="both"/>
              <w:rPr>
                <w:sz w:val="22"/>
                <w:lang w:val="en-US"/>
              </w:rPr>
            </w:pPr>
            <w:r w:rsidRPr="00430029">
              <w:rPr>
                <w:sz w:val="22"/>
                <w:lang w:val="en-US"/>
              </w:rPr>
              <w:t>3.</w:t>
            </w:r>
          </w:p>
        </w:tc>
        <w:tc>
          <w:tcPr>
            <w:tcW w:w="1629" w:type="dxa"/>
          </w:tcPr>
          <w:p w14:paraId="32737CFE" w14:textId="77777777" w:rsidR="00C9042C" w:rsidRPr="00430029" w:rsidRDefault="00CD4895" w:rsidP="00BD10DF">
            <w:pPr>
              <w:jc w:val="both"/>
              <w:rPr>
                <w:sz w:val="22"/>
                <w:lang w:val="en-US"/>
              </w:rPr>
            </w:pPr>
            <w:r w:rsidRPr="00430029">
              <w:rPr>
                <w:sz w:val="22"/>
                <w:lang w:val="en-US"/>
              </w:rPr>
              <w:t>Reports</w:t>
            </w:r>
          </w:p>
        </w:tc>
        <w:tc>
          <w:tcPr>
            <w:tcW w:w="3722" w:type="dxa"/>
          </w:tcPr>
          <w:p w14:paraId="138EFC7C" w14:textId="77777777" w:rsidR="00CD4895" w:rsidRPr="00430029" w:rsidRDefault="00CD4895" w:rsidP="00BD10DF">
            <w:pPr>
              <w:jc w:val="both"/>
              <w:rPr>
                <w:sz w:val="22"/>
                <w:lang w:val="en-US"/>
              </w:rPr>
            </w:pPr>
            <w:r w:rsidRPr="00430029">
              <w:rPr>
                <w:sz w:val="22"/>
                <w:lang w:val="en-US"/>
              </w:rPr>
              <w:t>Choosing the topic of the research; elaboration of the plan, setting the terms of the realization and bibliographic sources.</w:t>
            </w:r>
          </w:p>
        </w:tc>
        <w:tc>
          <w:tcPr>
            <w:tcW w:w="2864" w:type="dxa"/>
          </w:tcPr>
          <w:p w14:paraId="6F78DD36" w14:textId="77777777" w:rsidR="00C9042C" w:rsidRPr="00430029" w:rsidRDefault="00CD4895" w:rsidP="00BD10DF">
            <w:pPr>
              <w:jc w:val="both"/>
              <w:rPr>
                <w:sz w:val="22"/>
                <w:lang w:val="en-US"/>
              </w:rPr>
            </w:pPr>
            <w:r w:rsidRPr="00430029">
              <w:rPr>
                <w:sz w:val="22"/>
                <w:lang w:val="en-US"/>
              </w:rPr>
              <w:t>Report’s presentation</w:t>
            </w:r>
          </w:p>
        </w:tc>
        <w:tc>
          <w:tcPr>
            <w:tcW w:w="1256" w:type="dxa"/>
          </w:tcPr>
          <w:p w14:paraId="0ACB5B5A" w14:textId="77777777" w:rsidR="00C9042C" w:rsidRPr="00430029" w:rsidRDefault="00CD4895" w:rsidP="00BD10DF">
            <w:pPr>
              <w:jc w:val="both"/>
              <w:rPr>
                <w:sz w:val="22"/>
                <w:lang w:val="en-US"/>
              </w:rPr>
            </w:pPr>
            <w:r w:rsidRPr="00430029">
              <w:rPr>
                <w:sz w:val="22"/>
                <w:lang w:val="en-US"/>
              </w:rPr>
              <w:t>During the module</w:t>
            </w:r>
          </w:p>
        </w:tc>
      </w:tr>
      <w:tr w:rsidR="00C9042C" w:rsidRPr="00430029" w14:paraId="1CEDF544" w14:textId="77777777" w:rsidTr="00680488">
        <w:trPr>
          <w:trHeight w:val="479"/>
          <w:jc w:val="center"/>
        </w:trPr>
        <w:tc>
          <w:tcPr>
            <w:tcW w:w="504" w:type="dxa"/>
            <w:vAlign w:val="center"/>
          </w:tcPr>
          <w:p w14:paraId="5A9E297A" w14:textId="77777777" w:rsidR="00C9042C" w:rsidRPr="00430029" w:rsidRDefault="00C9042C" w:rsidP="00BD10DF">
            <w:pPr>
              <w:jc w:val="both"/>
              <w:rPr>
                <w:sz w:val="22"/>
                <w:lang w:val="en-US"/>
              </w:rPr>
            </w:pPr>
            <w:r w:rsidRPr="00430029">
              <w:rPr>
                <w:sz w:val="22"/>
                <w:lang w:val="en-US"/>
              </w:rPr>
              <w:t>4.</w:t>
            </w:r>
          </w:p>
        </w:tc>
        <w:tc>
          <w:tcPr>
            <w:tcW w:w="1629" w:type="dxa"/>
            <w:vAlign w:val="center"/>
          </w:tcPr>
          <w:p w14:paraId="00AA24AF" w14:textId="77777777" w:rsidR="00C9042C" w:rsidRPr="00430029" w:rsidRDefault="00CD4895" w:rsidP="00BD10DF">
            <w:pPr>
              <w:ind w:left="132"/>
              <w:jc w:val="both"/>
              <w:rPr>
                <w:sz w:val="22"/>
                <w:lang w:val="en-US"/>
              </w:rPr>
            </w:pPr>
            <w:r w:rsidRPr="00430029">
              <w:rPr>
                <w:sz w:val="22"/>
                <w:lang w:val="en-US"/>
              </w:rPr>
              <w:t>Bibliography review</w:t>
            </w:r>
            <w:r w:rsidR="00C9042C" w:rsidRPr="00430029">
              <w:rPr>
                <w:sz w:val="22"/>
                <w:lang w:val="en-US"/>
              </w:rPr>
              <w:t xml:space="preserve"> </w:t>
            </w:r>
          </w:p>
        </w:tc>
        <w:tc>
          <w:tcPr>
            <w:tcW w:w="3722" w:type="dxa"/>
            <w:vAlign w:val="center"/>
          </w:tcPr>
          <w:p w14:paraId="1A4E0E9D"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Choosing the subject</w:t>
            </w:r>
          </w:p>
          <w:p w14:paraId="3F9369FD"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Online search</w:t>
            </w:r>
          </w:p>
          <w:p w14:paraId="1555E2CC"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Selecting the material</w:t>
            </w:r>
          </w:p>
          <w:p w14:paraId="1AEA59AB"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Synthesis of the studied material</w:t>
            </w:r>
          </w:p>
          <w:p w14:paraId="2B7EB962" w14:textId="77777777" w:rsidR="00CD4895" w:rsidRPr="00430029" w:rsidRDefault="00CD4895" w:rsidP="00CD4895">
            <w:pPr>
              <w:widowControl w:val="0"/>
              <w:autoSpaceDE w:val="0"/>
              <w:autoSpaceDN w:val="0"/>
              <w:adjustRightInd w:val="0"/>
              <w:jc w:val="both"/>
              <w:rPr>
                <w:sz w:val="22"/>
                <w:lang w:val="en-US"/>
              </w:rPr>
            </w:pPr>
            <w:r w:rsidRPr="00430029">
              <w:rPr>
                <w:sz w:val="22"/>
                <w:lang w:val="en-US"/>
              </w:rPr>
              <w:t>Discussions</w:t>
            </w:r>
          </w:p>
          <w:p w14:paraId="379AAA49" w14:textId="77777777" w:rsidR="00C9042C" w:rsidRPr="00430029" w:rsidRDefault="00CD4895" w:rsidP="00CD4895">
            <w:pPr>
              <w:widowControl w:val="0"/>
              <w:autoSpaceDE w:val="0"/>
              <w:autoSpaceDN w:val="0"/>
              <w:adjustRightInd w:val="0"/>
              <w:jc w:val="both"/>
              <w:rPr>
                <w:sz w:val="22"/>
                <w:lang w:val="en-US"/>
              </w:rPr>
            </w:pPr>
            <w:r w:rsidRPr="00430029">
              <w:rPr>
                <w:sz w:val="22"/>
                <w:lang w:val="en-US"/>
              </w:rPr>
              <w:t>Conclusions</w:t>
            </w:r>
          </w:p>
        </w:tc>
        <w:tc>
          <w:tcPr>
            <w:tcW w:w="2864" w:type="dxa"/>
            <w:vAlign w:val="center"/>
          </w:tcPr>
          <w:p w14:paraId="43838983" w14:textId="77777777" w:rsidR="00C9042C" w:rsidRPr="00430029" w:rsidRDefault="00CD4895" w:rsidP="00BD10DF">
            <w:pPr>
              <w:widowControl w:val="0"/>
              <w:autoSpaceDE w:val="0"/>
              <w:autoSpaceDN w:val="0"/>
              <w:adjustRightInd w:val="0"/>
              <w:jc w:val="both"/>
              <w:rPr>
                <w:sz w:val="22"/>
                <w:lang w:val="en-US"/>
              </w:rPr>
            </w:pPr>
            <w:r w:rsidRPr="00430029">
              <w:rPr>
                <w:sz w:val="22"/>
                <w:lang w:val="en-US"/>
              </w:rPr>
              <w:t>Bibliography review presentation</w:t>
            </w:r>
          </w:p>
        </w:tc>
        <w:tc>
          <w:tcPr>
            <w:tcW w:w="1256" w:type="dxa"/>
            <w:vAlign w:val="center"/>
          </w:tcPr>
          <w:p w14:paraId="283F3C03" w14:textId="77777777" w:rsidR="00C9042C" w:rsidRPr="00430029" w:rsidRDefault="00CD4895" w:rsidP="00BD10DF">
            <w:pPr>
              <w:jc w:val="both"/>
              <w:rPr>
                <w:sz w:val="22"/>
                <w:lang w:val="en-US"/>
              </w:rPr>
            </w:pPr>
            <w:r w:rsidRPr="00430029">
              <w:rPr>
                <w:sz w:val="22"/>
                <w:lang w:val="en-US"/>
              </w:rPr>
              <w:t>During the module</w:t>
            </w:r>
          </w:p>
        </w:tc>
      </w:tr>
      <w:tr w:rsidR="00C9042C" w:rsidRPr="00430029" w14:paraId="37B1DE2B" w14:textId="77777777" w:rsidTr="00680488">
        <w:trPr>
          <w:trHeight w:val="479"/>
          <w:jc w:val="center"/>
        </w:trPr>
        <w:tc>
          <w:tcPr>
            <w:tcW w:w="504" w:type="dxa"/>
            <w:vAlign w:val="center"/>
          </w:tcPr>
          <w:p w14:paraId="6FE6F1B0" w14:textId="77777777" w:rsidR="00C9042C" w:rsidRPr="00430029" w:rsidRDefault="00C9042C" w:rsidP="00BD10DF">
            <w:pPr>
              <w:jc w:val="both"/>
              <w:rPr>
                <w:sz w:val="22"/>
                <w:lang w:val="en-US"/>
              </w:rPr>
            </w:pPr>
          </w:p>
        </w:tc>
        <w:tc>
          <w:tcPr>
            <w:tcW w:w="1629" w:type="dxa"/>
            <w:vAlign w:val="center"/>
          </w:tcPr>
          <w:p w14:paraId="09D2F1CA" w14:textId="77777777" w:rsidR="00C9042C" w:rsidRPr="00430029" w:rsidRDefault="00C9042C" w:rsidP="00BD10DF">
            <w:pPr>
              <w:ind w:left="132"/>
              <w:jc w:val="both"/>
              <w:rPr>
                <w:sz w:val="22"/>
                <w:lang w:val="en-US"/>
              </w:rPr>
            </w:pPr>
          </w:p>
        </w:tc>
        <w:tc>
          <w:tcPr>
            <w:tcW w:w="3722" w:type="dxa"/>
            <w:vAlign w:val="center"/>
          </w:tcPr>
          <w:p w14:paraId="7C9287CE" w14:textId="77777777" w:rsidR="00C9042C" w:rsidRPr="00430029" w:rsidRDefault="00C9042C" w:rsidP="00BD10DF">
            <w:pPr>
              <w:widowControl w:val="0"/>
              <w:autoSpaceDE w:val="0"/>
              <w:autoSpaceDN w:val="0"/>
              <w:adjustRightInd w:val="0"/>
              <w:jc w:val="both"/>
              <w:rPr>
                <w:sz w:val="22"/>
                <w:lang w:val="en-US"/>
              </w:rPr>
            </w:pPr>
          </w:p>
        </w:tc>
        <w:tc>
          <w:tcPr>
            <w:tcW w:w="2864" w:type="dxa"/>
            <w:vAlign w:val="center"/>
          </w:tcPr>
          <w:p w14:paraId="1C70D73C" w14:textId="77777777" w:rsidR="00C9042C" w:rsidRPr="00430029" w:rsidRDefault="00C9042C" w:rsidP="00BD10DF">
            <w:pPr>
              <w:widowControl w:val="0"/>
              <w:autoSpaceDE w:val="0"/>
              <w:autoSpaceDN w:val="0"/>
              <w:adjustRightInd w:val="0"/>
              <w:jc w:val="both"/>
              <w:rPr>
                <w:sz w:val="22"/>
                <w:lang w:val="en-US"/>
              </w:rPr>
            </w:pPr>
          </w:p>
        </w:tc>
        <w:tc>
          <w:tcPr>
            <w:tcW w:w="1256" w:type="dxa"/>
            <w:vAlign w:val="center"/>
          </w:tcPr>
          <w:p w14:paraId="2FFDD3C4" w14:textId="77777777" w:rsidR="00C9042C" w:rsidRPr="00430029" w:rsidRDefault="00C9042C" w:rsidP="00BD10DF">
            <w:pPr>
              <w:jc w:val="both"/>
              <w:rPr>
                <w:sz w:val="22"/>
                <w:lang w:val="en-US"/>
              </w:rPr>
            </w:pPr>
          </w:p>
        </w:tc>
      </w:tr>
    </w:tbl>
    <w:p w14:paraId="3DA4FAE7" w14:textId="77777777" w:rsidR="00BD10DF" w:rsidRPr="00430029" w:rsidRDefault="00BD10DF" w:rsidP="00BD10DF">
      <w:pPr>
        <w:pStyle w:val="af4"/>
        <w:widowControl w:val="0"/>
        <w:tabs>
          <w:tab w:val="left" w:pos="851"/>
        </w:tabs>
        <w:ind w:left="709"/>
        <w:contextualSpacing w:val="0"/>
        <w:jc w:val="both"/>
        <w:rPr>
          <w:b/>
          <w:caps/>
          <w:lang w:val="en-US"/>
        </w:rPr>
      </w:pPr>
    </w:p>
    <w:p w14:paraId="7D3A3D3E" w14:textId="77777777" w:rsidR="00CD4895" w:rsidRPr="00430029" w:rsidRDefault="00CD4895" w:rsidP="00CD4895">
      <w:pPr>
        <w:pStyle w:val="af4"/>
        <w:widowControl w:val="0"/>
        <w:numPr>
          <w:ilvl w:val="0"/>
          <w:numId w:val="7"/>
        </w:numPr>
        <w:tabs>
          <w:tab w:val="left" w:pos="851"/>
        </w:tabs>
        <w:ind w:left="709" w:hanging="567"/>
        <w:contextualSpacing w:val="0"/>
        <w:jc w:val="both"/>
        <w:rPr>
          <w:b/>
          <w:caps/>
          <w:lang w:val="en-US"/>
        </w:rPr>
      </w:pPr>
      <w:r w:rsidRPr="00430029">
        <w:rPr>
          <w:b/>
          <w:caps/>
          <w:lang w:val="en-US"/>
        </w:rPr>
        <w:t>METHODOLOGICAL SUGGESTIONS FOR TEACHING-LEARNING-ASSESSMENT</w:t>
      </w:r>
    </w:p>
    <w:p w14:paraId="3E4C5EBF" w14:textId="77777777" w:rsidR="00CF1248" w:rsidRPr="00430029" w:rsidRDefault="00CF1248" w:rsidP="00BD10DF">
      <w:pPr>
        <w:widowControl w:val="0"/>
        <w:ind w:left="6" w:firstLine="708"/>
        <w:jc w:val="both"/>
        <w:rPr>
          <w:b/>
          <w:i/>
          <w:color w:val="000000"/>
          <w:lang w:val="en-US"/>
        </w:rPr>
      </w:pPr>
      <w:r w:rsidRPr="00430029">
        <w:rPr>
          <w:b/>
          <w:i/>
          <w:color w:val="000000"/>
          <w:lang w:val="en-US"/>
        </w:rPr>
        <w:t>Teaching and learning methods used</w:t>
      </w:r>
    </w:p>
    <w:p w14:paraId="12DB9C88" w14:textId="77777777" w:rsidR="00C9042C" w:rsidRPr="00430029" w:rsidRDefault="00CF1248" w:rsidP="00BD10DF">
      <w:pPr>
        <w:widowControl w:val="0"/>
        <w:ind w:left="6" w:firstLine="708"/>
        <w:jc w:val="both"/>
        <w:rPr>
          <w:b/>
          <w:color w:val="000000"/>
          <w:u w:val="single"/>
          <w:lang w:val="en-US"/>
        </w:rPr>
      </w:pPr>
      <w:r w:rsidRPr="00430029">
        <w:rPr>
          <w:b/>
          <w:color w:val="000000"/>
          <w:u w:val="single"/>
          <w:lang w:val="en-US"/>
        </w:rPr>
        <w:t>Lectures</w:t>
      </w:r>
      <w:r w:rsidR="00C9042C" w:rsidRPr="00430029">
        <w:rPr>
          <w:b/>
          <w:color w:val="000000"/>
          <w:u w:val="single"/>
          <w:lang w:val="en-US"/>
        </w:rPr>
        <w:t xml:space="preserve"> </w:t>
      </w:r>
    </w:p>
    <w:p w14:paraId="0E10CA67" w14:textId="1C309CB5" w:rsidR="00C9042C" w:rsidRPr="00430029" w:rsidRDefault="00C9042C" w:rsidP="00BD10DF">
      <w:pPr>
        <w:widowControl w:val="0"/>
        <w:numPr>
          <w:ilvl w:val="0"/>
          <w:numId w:val="12"/>
        </w:numPr>
        <w:jc w:val="both"/>
        <w:rPr>
          <w:b/>
          <w:i/>
          <w:color w:val="000000"/>
          <w:lang w:val="en-US"/>
        </w:rPr>
      </w:pPr>
      <w:r w:rsidRPr="00430029">
        <w:rPr>
          <w:b/>
          <w:i/>
          <w:color w:val="000000"/>
          <w:lang w:val="en-US"/>
        </w:rPr>
        <w:t>Introductiv</w:t>
      </w:r>
      <w:r w:rsidR="00CF1248" w:rsidRPr="00430029">
        <w:rPr>
          <w:b/>
          <w:i/>
          <w:color w:val="000000"/>
          <w:lang w:val="en-US"/>
        </w:rPr>
        <w:t>e</w:t>
      </w:r>
    </w:p>
    <w:p w14:paraId="35317F5A" w14:textId="0FF887B3" w:rsidR="00C9042C" w:rsidRPr="00430029" w:rsidRDefault="00CF1248" w:rsidP="00BD10DF">
      <w:pPr>
        <w:widowControl w:val="0"/>
        <w:numPr>
          <w:ilvl w:val="0"/>
          <w:numId w:val="12"/>
        </w:numPr>
        <w:jc w:val="both"/>
        <w:rPr>
          <w:b/>
          <w:i/>
          <w:color w:val="000000"/>
          <w:lang w:val="en-US"/>
        </w:rPr>
      </w:pPr>
      <w:r w:rsidRPr="00430029">
        <w:rPr>
          <w:b/>
          <w:i/>
          <w:color w:val="000000"/>
          <w:lang w:val="en-US"/>
        </w:rPr>
        <w:t>Daily</w:t>
      </w:r>
    </w:p>
    <w:p w14:paraId="46EF606F" w14:textId="77777777" w:rsidR="00C9042C" w:rsidRPr="00430029" w:rsidRDefault="00CF1248" w:rsidP="00BD10DF">
      <w:pPr>
        <w:widowControl w:val="0"/>
        <w:numPr>
          <w:ilvl w:val="0"/>
          <w:numId w:val="12"/>
        </w:numPr>
        <w:jc w:val="both"/>
        <w:rPr>
          <w:b/>
          <w:i/>
          <w:color w:val="000000"/>
          <w:lang w:val="en-US"/>
        </w:rPr>
      </w:pPr>
      <w:r w:rsidRPr="00430029">
        <w:rPr>
          <w:b/>
          <w:i/>
          <w:color w:val="000000"/>
          <w:lang w:val="en-US"/>
        </w:rPr>
        <w:t>Answering the questions</w:t>
      </w:r>
    </w:p>
    <w:p w14:paraId="685359C3" w14:textId="77777777" w:rsidR="00C9042C" w:rsidRPr="00430029" w:rsidRDefault="00CF1248" w:rsidP="00BD10DF">
      <w:pPr>
        <w:widowControl w:val="0"/>
        <w:numPr>
          <w:ilvl w:val="0"/>
          <w:numId w:val="12"/>
        </w:numPr>
        <w:jc w:val="both"/>
        <w:rPr>
          <w:b/>
          <w:i/>
          <w:color w:val="000000"/>
          <w:lang w:val="en-US"/>
        </w:rPr>
      </w:pPr>
      <w:r w:rsidRPr="00430029">
        <w:rPr>
          <w:b/>
          <w:i/>
          <w:color w:val="000000"/>
          <w:lang w:val="en-US"/>
        </w:rPr>
        <w:t>Conclusions</w:t>
      </w:r>
    </w:p>
    <w:p w14:paraId="60A78D11" w14:textId="77777777" w:rsidR="00C9042C" w:rsidRPr="00430029" w:rsidRDefault="00CF1248" w:rsidP="00BD10DF">
      <w:pPr>
        <w:widowControl w:val="0"/>
        <w:ind w:left="360" w:firstLine="348"/>
        <w:jc w:val="both"/>
        <w:rPr>
          <w:b/>
          <w:color w:val="000000"/>
          <w:u w:val="single"/>
          <w:lang w:val="en-US"/>
        </w:rPr>
      </w:pPr>
      <w:r w:rsidRPr="00430029">
        <w:rPr>
          <w:b/>
          <w:color w:val="000000"/>
          <w:u w:val="single"/>
          <w:lang w:val="en-US"/>
        </w:rPr>
        <w:t>Seminars</w:t>
      </w:r>
    </w:p>
    <w:p w14:paraId="16DBAF5A"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Case investigation</w:t>
      </w:r>
    </w:p>
    <w:p w14:paraId="04E2D1F0"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Rope play</w:t>
      </w:r>
    </w:p>
    <w:p w14:paraId="0C9C872F"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Workshops</w:t>
      </w:r>
    </w:p>
    <w:p w14:paraId="6BFAC2E1"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Individual work</w:t>
      </w:r>
    </w:p>
    <w:p w14:paraId="0E132368"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Clinical observation</w:t>
      </w:r>
    </w:p>
    <w:p w14:paraId="0F421564"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Work with medical documentation</w:t>
      </w:r>
      <w:r w:rsidRPr="00430029">
        <w:rPr>
          <w:b/>
          <w:i/>
          <w:color w:val="000000"/>
          <w:lang w:val="en-US"/>
        </w:rPr>
        <w:t xml:space="preserve"> </w:t>
      </w:r>
    </w:p>
    <w:p w14:paraId="753B512D"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Synthesis</w:t>
      </w:r>
    </w:p>
    <w:p w14:paraId="7FA61FDC"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Problem solving in group</w:t>
      </w:r>
    </w:p>
    <w:p w14:paraId="23212625"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Demonstration</w:t>
      </w:r>
    </w:p>
    <w:p w14:paraId="49C13095"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t>Brainstorming</w:t>
      </w:r>
    </w:p>
    <w:p w14:paraId="1371A77D"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Games</w:t>
      </w:r>
    </w:p>
    <w:p w14:paraId="0A331458"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Group debates</w:t>
      </w:r>
    </w:p>
    <w:p w14:paraId="64A034B4"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Small groups discussions</w:t>
      </w:r>
    </w:p>
    <w:p w14:paraId="7112DB31" w14:textId="77777777" w:rsidR="00C9042C" w:rsidRPr="00430029" w:rsidRDefault="00C9042C" w:rsidP="00BD10DF">
      <w:pPr>
        <w:widowControl w:val="0"/>
        <w:numPr>
          <w:ilvl w:val="0"/>
          <w:numId w:val="12"/>
        </w:numPr>
        <w:jc w:val="both"/>
        <w:rPr>
          <w:b/>
          <w:i/>
          <w:color w:val="000000"/>
          <w:lang w:val="en-US"/>
        </w:rPr>
      </w:pPr>
      <w:r w:rsidRPr="00430029">
        <w:rPr>
          <w:b/>
          <w:i/>
          <w:color w:val="000000"/>
          <w:lang w:val="en-US"/>
        </w:rPr>
        <w:tab/>
      </w:r>
      <w:r w:rsidR="00CF1248" w:rsidRPr="00430029">
        <w:rPr>
          <w:b/>
          <w:i/>
          <w:color w:val="000000"/>
          <w:lang w:val="en-US"/>
        </w:rPr>
        <w:t>Presenting audio-visual aids</w:t>
      </w:r>
    </w:p>
    <w:p w14:paraId="7B6FE607" w14:textId="77777777" w:rsidR="00C3224F" w:rsidRPr="00430029" w:rsidRDefault="00C3224F" w:rsidP="00CF1248">
      <w:pPr>
        <w:widowControl w:val="0"/>
        <w:ind w:left="360"/>
        <w:jc w:val="both"/>
        <w:rPr>
          <w:b/>
          <w:color w:val="000000"/>
          <w:u w:val="single"/>
          <w:lang w:val="en-US"/>
        </w:rPr>
      </w:pPr>
    </w:p>
    <w:p w14:paraId="0ED884DF" w14:textId="77777777" w:rsidR="00CF1248" w:rsidRPr="00430029" w:rsidRDefault="00CF1248" w:rsidP="00BD10DF">
      <w:pPr>
        <w:widowControl w:val="0"/>
        <w:numPr>
          <w:ilvl w:val="0"/>
          <w:numId w:val="12"/>
        </w:numPr>
        <w:jc w:val="both"/>
        <w:rPr>
          <w:b/>
          <w:color w:val="000000"/>
          <w:u w:val="single"/>
          <w:lang w:val="en-US"/>
        </w:rPr>
      </w:pPr>
      <w:r w:rsidRPr="00430029">
        <w:rPr>
          <w:b/>
          <w:color w:val="000000"/>
          <w:u w:val="single"/>
          <w:lang w:val="en-US"/>
        </w:rPr>
        <w:t>Applied didactic strategies / technologies (specific to the discipline)</w:t>
      </w:r>
    </w:p>
    <w:p w14:paraId="236E08E6" w14:textId="77777777" w:rsidR="00C3224F" w:rsidRPr="00430029" w:rsidRDefault="00C3224F" w:rsidP="00BD10DF">
      <w:pPr>
        <w:widowControl w:val="0"/>
        <w:ind w:left="720"/>
        <w:jc w:val="both"/>
        <w:rPr>
          <w:b/>
          <w:i/>
          <w:color w:val="000000"/>
          <w:lang w:val="en-US"/>
        </w:rPr>
      </w:pPr>
      <w:r w:rsidRPr="00430029">
        <w:rPr>
          <w:b/>
          <w:i/>
          <w:color w:val="000000"/>
          <w:lang w:val="en-US"/>
        </w:rPr>
        <w:t>“</w:t>
      </w:r>
      <w:r w:rsidR="00CF1248" w:rsidRPr="00430029">
        <w:rPr>
          <w:b/>
          <w:i/>
          <w:color w:val="000000"/>
          <w:lang w:val="en-US"/>
        </w:rPr>
        <w:t>Four corners”</w:t>
      </w:r>
      <w:r w:rsidRPr="00430029">
        <w:rPr>
          <w:b/>
          <w:i/>
          <w:color w:val="000000"/>
          <w:lang w:val="en-US"/>
        </w:rPr>
        <w:t xml:space="preserve"> , „Brainstorming”; „</w:t>
      </w:r>
      <w:r w:rsidR="00CF1248" w:rsidRPr="00430029">
        <w:rPr>
          <w:b/>
          <w:i/>
          <w:color w:val="000000"/>
          <w:lang w:val="en-US"/>
        </w:rPr>
        <w:t>Case investigation</w:t>
      </w:r>
      <w:r w:rsidRPr="00430029">
        <w:rPr>
          <w:b/>
          <w:i/>
          <w:color w:val="000000"/>
          <w:lang w:val="en-US"/>
        </w:rPr>
        <w:t>”; „</w:t>
      </w:r>
      <w:r w:rsidR="00CF1248" w:rsidRPr="00430029">
        <w:rPr>
          <w:b/>
          <w:i/>
          <w:color w:val="000000"/>
          <w:lang w:val="en-US"/>
        </w:rPr>
        <w:t>Round table</w:t>
      </w:r>
      <w:r w:rsidRPr="00430029">
        <w:rPr>
          <w:b/>
          <w:i/>
          <w:color w:val="000000"/>
          <w:lang w:val="en-US"/>
        </w:rPr>
        <w:t>/</w:t>
      </w:r>
      <w:r w:rsidR="00CF1248" w:rsidRPr="00430029">
        <w:rPr>
          <w:b/>
          <w:i/>
          <w:color w:val="000000"/>
          <w:lang w:val="en-US"/>
        </w:rPr>
        <w:t>interactive discussions</w:t>
      </w:r>
      <w:r w:rsidRPr="00430029">
        <w:rPr>
          <w:b/>
          <w:i/>
          <w:color w:val="000000"/>
          <w:lang w:val="en-US"/>
        </w:rPr>
        <w:t xml:space="preserve">”; </w:t>
      </w:r>
      <w:r w:rsidR="00CF1248" w:rsidRPr="00430029">
        <w:rPr>
          <w:b/>
          <w:i/>
          <w:color w:val="000000"/>
          <w:lang w:val="en-US"/>
        </w:rPr>
        <w:t>Creative controversy</w:t>
      </w:r>
      <w:r w:rsidRPr="00430029">
        <w:rPr>
          <w:b/>
          <w:i/>
          <w:color w:val="000000"/>
          <w:lang w:val="en-US"/>
        </w:rPr>
        <w:t xml:space="preserve">: </w:t>
      </w:r>
      <w:r w:rsidR="00CF1248" w:rsidRPr="00430029">
        <w:rPr>
          <w:b/>
          <w:i/>
          <w:color w:val="000000"/>
          <w:lang w:val="en-US"/>
        </w:rPr>
        <w:t>Problem solving in group</w:t>
      </w:r>
    </w:p>
    <w:p w14:paraId="4F5827A3" w14:textId="77777777" w:rsidR="006332AA" w:rsidRPr="00430029" w:rsidRDefault="00CF1248" w:rsidP="00BD10DF">
      <w:pPr>
        <w:widowControl w:val="0"/>
        <w:ind w:left="720"/>
        <w:jc w:val="both"/>
        <w:rPr>
          <w:b/>
          <w:i/>
          <w:color w:val="000000"/>
          <w:lang w:val="en-US"/>
        </w:rPr>
      </w:pPr>
      <w:r w:rsidRPr="00430029">
        <w:rPr>
          <w:b/>
          <w:i/>
          <w:color w:val="000000"/>
          <w:u w:val="single"/>
          <w:lang w:val="en-US"/>
        </w:rPr>
        <w:t>Methods of assessment</w:t>
      </w:r>
      <w:r w:rsidR="006332AA" w:rsidRPr="00430029">
        <w:rPr>
          <w:b/>
          <w:i/>
          <w:color w:val="000000"/>
          <w:u w:val="single"/>
          <w:lang w:val="en-US"/>
        </w:rPr>
        <w:t xml:space="preserve"> </w:t>
      </w:r>
      <w:r w:rsidR="00F01D29" w:rsidRPr="00430029">
        <w:rPr>
          <w:i/>
          <w:lang w:val="en-US"/>
        </w:rPr>
        <w:t>(</w:t>
      </w:r>
      <w:r w:rsidRPr="00430029">
        <w:rPr>
          <w:i/>
          <w:noProof/>
          <w:lang w:val="en-US"/>
        </w:rPr>
        <w:t>including the methodology of the final grade calculation</w:t>
      </w:r>
      <w:r w:rsidR="00F01D29" w:rsidRPr="00430029">
        <w:rPr>
          <w:i/>
          <w:noProof/>
          <w:lang w:val="en-US"/>
        </w:rPr>
        <w:t>)</w:t>
      </w:r>
    </w:p>
    <w:p w14:paraId="03F56804" w14:textId="77777777" w:rsidR="000B5E7B" w:rsidRPr="00430029" w:rsidRDefault="00CF1248" w:rsidP="00BD10DF">
      <w:pPr>
        <w:pStyle w:val="30"/>
        <w:rPr>
          <w:i w:val="0"/>
          <w:szCs w:val="24"/>
          <w:lang w:val="en-US"/>
        </w:rPr>
      </w:pPr>
      <w:r w:rsidRPr="00430029">
        <w:rPr>
          <w:b/>
          <w:szCs w:val="24"/>
          <w:lang w:val="en-US"/>
        </w:rPr>
        <w:t>Daily</w:t>
      </w:r>
      <w:r w:rsidR="006332AA" w:rsidRPr="00430029">
        <w:rPr>
          <w:i w:val="0"/>
          <w:szCs w:val="24"/>
          <w:lang w:val="en-US"/>
        </w:rPr>
        <w:t>:</w:t>
      </w:r>
      <w:r w:rsidR="000B5E7B" w:rsidRPr="00430029">
        <w:rPr>
          <w:szCs w:val="24"/>
          <w:lang w:val="en-US"/>
        </w:rPr>
        <w:t xml:space="preserve"> </w:t>
      </w:r>
    </w:p>
    <w:p w14:paraId="78A42616" w14:textId="16F8BED9" w:rsidR="000B5E7B"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831C59" w:rsidRPr="00430029">
        <w:rPr>
          <w:i w:val="0"/>
          <w:szCs w:val="24"/>
          <w:lang w:val="en-US"/>
        </w:rPr>
        <w:t>Thematic</w:t>
      </w:r>
      <w:r w:rsidR="00CF1248" w:rsidRPr="00430029">
        <w:rPr>
          <w:i w:val="0"/>
          <w:szCs w:val="24"/>
          <w:lang w:val="en-US"/>
        </w:rPr>
        <w:t xml:space="preserve"> controls</w:t>
      </w:r>
    </w:p>
    <w:p w14:paraId="4C560284" w14:textId="1F43FB91" w:rsidR="000B5E7B"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831C59" w:rsidRPr="00430029">
        <w:rPr>
          <w:i w:val="0"/>
          <w:szCs w:val="24"/>
          <w:lang w:val="en-US"/>
        </w:rPr>
        <w:t>Tests</w:t>
      </w:r>
    </w:p>
    <w:p w14:paraId="1AAB6AC8" w14:textId="14473677" w:rsidR="000B5E7B"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831C59" w:rsidRPr="00430029">
        <w:rPr>
          <w:i w:val="0"/>
          <w:szCs w:val="24"/>
          <w:lang w:val="en-US"/>
        </w:rPr>
        <w:t>Clinical</w:t>
      </w:r>
      <w:r w:rsidR="00112489" w:rsidRPr="00430029">
        <w:rPr>
          <w:i w:val="0"/>
          <w:szCs w:val="24"/>
          <w:lang w:val="en-US"/>
        </w:rPr>
        <w:t xml:space="preserve"> case investigation</w:t>
      </w:r>
      <w:r w:rsidRPr="00430029">
        <w:rPr>
          <w:i w:val="0"/>
          <w:szCs w:val="24"/>
          <w:lang w:val="en-US"/>
        </w:rPr>
        <w:t xml:space="preserve">   </w:t>
      </w:r>
    </w:p>
    <w:p w14:paraId="3D2C328E" w14:textId="6C249BFA" w:rsidR="000B5E7B"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F9533A" w:rsidRPr="00F9533A">
        <w:rPr>
          <w:i w:val="0"/>
          <w:szCs w:val="24"/>
          <w:lang w:val="en-US"/>
        </w:rPr>
        <w:t>Observations</w:t>
      </w:r>
      <w:r w:rsidR="00831C59" w:rsidRPr="00F9533A">
        <w:rPr>
          <w:i w:val="0"/>
          <w:szCs w:val="24"/>
          <w:lang w:val="en-US"/>
        </w:rPr>
        <w:t xml:space="preserve"> of benefits</w:t>
      </w:r>
    </w:p>
    <w:p w14:paraId="639C3864" w14:textId="0C5C7B66" w:rsidR="000B5E7B"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F9533A" w:rsidRPr="00430029">
        <w:rPr>
          <w:i w:val="0"/>
          <w:szCs w:val="24"/>
          <w:lang w:val="en-US"/>
        </w:rPr>
        <w:t>Practical</w:t>
      </w:r>
      <w:r w:rsidR="00112489" w:rsidRPr="00430029">
        <w:rPr>
          <w:i w:val="0"/>
          <w:szCs w:val="24"/>
          <w:lang w:val="en-US"/>
        </w:rPr>
        <w:t xml:space="preserve"> demonstration</w:t>
      </w:r>
    </w:p>
    <w:p w14:paraId="7B2C471D" w14:textId="6F652575" w:rsidR="000B5E7B"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F9533A">
        <w:rPr>
          <w:i w:val="0"/>
          <w:szCs w:val="24"/>
          <w:lang w:val="en-US"/>
        </w:rPr>
        <w:t>F</w:t>
      </w:r>
      <w:r w:rsidRPr="00430029">
        <w:rPr>
          <w:i w:val="0"/>
          <w:szCs w:val="24"/>
          <w:lang w:val="en-US"/>
        </w:rPr>
        <w:t>eed back</w:t>
      </w:r>
    </w:p>
    <w:p w14:paraId="6CB12E3A" w14:textId="3886E4D1" w:rsidR="006332AA"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F9533A">
        <w:rPr>
          <w:i w:val="0"/>
          <w:szCs w:val="24"/>
          <w:lang w:val="en-US"/>
        </w:rPr>
        <w:t>W</w:t>
      </w:r>
      <w:r w:rsidR="00112489" w:rsidRPr="00430029">
        <w:rPr>
          <w:i w:val="0"/>
          <w:szCs w:val="24"/>
          <w:lang w:val="en-US"/>
        </w:rPr>
        <w:t>ritten assessments</w:t>
      </w:r>
      <w:r w:rsidRPr="00430029">
        <w:rPr>
          <w:i w:val="0"/>
          <w:szCs w:val="24"/>
          <w:lang w:val="en-US"/>
        </w:rPr>
        <w:t xml:space="preserve"> </w:t>
      </w:r>
    </w:p>
    <w:p w14:paraId="6447494D" w14:textId="77777777" w:rsidR="000B5E7B" w:rsidRPr="00430029" w:rsidRDefault="006332AA" w:rsidP="00BD10DF">
      <w:pPr>
        <w:pStyle w:val="30"/>
        <w:rPr>
          <w:szCs w:val="24"/>
          <w:lang w:val="en-US"/>
        </w:rPr>
      </w:pPr>
      <w:r w:rsidRPr="00430029">
        <w:rPr>
          <w:b/>
          <w:szCs w:val="24"/>
          <w:lang w:val="en-US"/>
        </w:rPr>
        <w:t>Final</w:t>
      </w:r>
      <w:r w:rsidRPr="00430029">
        <w:rPr>
          <w:szCs w:val="24"/>
          <w:lang w:val="en-US"/>
        </w:rPr>
        <w:t>:</w:t>
      </w:r>
    </w:p>
    <w:p w14:paraId="1DD3EDE9" w14:textId="6E8C4AC0" w:rsidR="000B5E7B" w:rsidRPr="00430029" w:rsidRDefault="00F9533A" w:rsidP="00BD10DF">
      <w:pPr>
        <w:pStyle w:val="30"/>
        <w:rPr>
          <w:i w:val="0"/>
          <w:szCs w:val="24"/>
          <w:lang w:val="en-US"/>
        </w:rPr>
      </w:pPr>
      <w:r>
        <w:rPr>
          <w:i w:val="0"/>
          <w:szCs w:val="24"/>
          <w:lang w:val="en-US"/>
        </w:rPr>
        <w:t xml:space="preserve">- </w:t>
      </w:r>
      <w:r>
        <w:rPr>
          <w:i w:val="0"/>
          <w:szCs w:val="24"/>
          <w:lang w:val="en-US"/>
        </w:rPr>
        <w:tab/>
      </w:r>
      <w:r w:rsidR="009543C1" w:rsidRPr="00430029">
        <w:rPr>
          <w:i w:val="0"/>
          <w:szCs w:val="24"/>
          <w:lang w:val="en-US"/>
        </w:rPr>
        <w:t>Practical skills assessment</w:t>
      </w:r>
    </w:p>
    <w:p w14:paraId="665ABC70" w14:textId="77777777" w:rsidR="000B5E7B" w:rsidRPr="00430029" w:rsidRDefault="009543C1" w:rsidP="00BD10DF">
      <w:pPr>
        <w:pStyle w:val="30"/>
        <w:rPr>
          <w:i w:val="0"/>
          <w:szCs w:val="24"/>
          <w:lang w:val="en-US"/>
        </w:rPr>
      </w:pPr>
      <w:r w:rsidRPr="00430029">
        <w:rPr>
          <w:i w:val="0"/>
          <w:szCs w:val="24"/>
          <w:lang w:val="en-US"/>
        </w:rPr>
        <w:t>-</w:t>
      </w:r>
      <w:r w:rsidRPr="00430029">
        <w:rPr>
          <w:i w:val="0"/>
          <w:szCs w:val="24"/>
          <w:lang w:val="en-US"/>
        </w:rPr>
        <w:tab/>
        <w:t>Test</w:t>
      </w:r>
    </w:p>
    <w:p w14:paraId="41FC08C0" w14:textId="77777777" w:rsidR="006332AA" w:rsidRPr="00430029" w:rsidRDefault="000B5E7B" w:rsidP="00BD10DF">
      <w:pPr>
        <w:pStyle w:val="30"/>
        <w:rPr>
          <w:i w:val="0"/>
          <w:szCs w:val="24"/>
          <w:lang w:val="en-US"/>
        </w:rPr>
      </w:pPr>
      <w:r w:rsidRPr="00430029">
        <w:rPr>
          <w:i w:val="0"/>
          <w:szCs w:val="24"/>
          <w:lang w:val="en-US"/>
        </w:rPr>
        <w:t>-</w:t>
      </w:r>
      <w:r w:rsidRPr="00430029">
        <w:rPr>
          <w:i w:val="0"/>
          <w:szCs w:val="24"/>
          <w:lang w:val="en-US"/>
        </w:rPr>
        <w:tab/>
      </w:r>
      <w:r w:rsidR="009543C1" w:rsidRPr="00430029">
        <w:rPr>
          <w:i w:val="0"/>
          <w:szCs w:val="24"/>
          <w:lang w:val="en-US"/>
        </w:rPr>
        <w:t>Oral exam</w:t>
      </w:r>
    </w:p>
    <w:p w14:paraId="7CE89573" w14:textId="77777777" w:rsidR="000B5E7B" w:rsidRPr="00430029" w:rsidRDefault="009543C1" w:rsidP="00BD10DF">
      <w:pPr>
        <w:pStyle w:val="30"/>
        <w:rPr>
          <w:b/>
          <w:szCs w:val="24"/>
          <w:lang w:val="en-US"/>
        </w:rPr>
      </w:pPr>
      <w:r w:rsidRPr="00430029">
        <w:rPr>
          <w:b/>
          <w:noProof/>
          <w:lang w:val="en-US"/>
        </w:rPr>
        <w:t>Methodology of the final grade calculation</w:t>
      </w:r>
      <w:r w:rsidR="005B57F9" w:rsidRPr="00430029">
        <w:rPr>
          <w:b/>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5B57F9" w:rsidRPr="00430029" w14:paraId="1C7B81FE" w14:textId="77777777" w:rsidTr="00EF3EAF">
        <w:tc>
          <w:tcPr>
            <w:tcW w:w="5148" w:type="dxa"/>
            <w:shd w:val="clear" w:color="auto" w:fill="auto"/>
          </w:tcPr>
          <w:p w14:paraId="01BA459B" w14:textId="77777777" w:rsidR="005B57F9" w:rsidRPr="00430029" w:rsidRDefault="009543C1" w:rsidP="00BD10DF">
            <w:pPr>
              <w:pStyle w:val="30"/>
              <w:rPr>
                <w:i w:val="0"/>
                <w:szCs w:val="24"/>
                <w:lang w:val="en-US"/>
              </w:rPr>
            </w:pPr>
            <w:r w:rsidRPr="00430029">
              <w:rPr>
                <w:i w:val="0"/>
                <w:szCs w:val="24"/>
                <w:lang w:val="en-US"/>
              </w:rPr>
              <w:t>Current marks</w:t>
            </w:r>
            <w:r w:rsidR="005B57F9" w:rsidRPr="00430029">
              <w:rPr>
                <w:i w:val="0"/>
                <w:szCs w:val="24"/>
                <w:lang w:val="en-US"/>
              </w:rPr>
              <w:t>:</w:t>
            </w:r>
          </w:p>
          <w:p w14:paraId="620D0347" w14:textId="77777777" w:rsidR="005B57F9" w:rsidRPr="00430029" w:rsidRDefault="009543C1" w:rsidP="00BD10DF">
            <w:pPr>
              <w:pStyle w:val="30"/>
              <w:rPr>
                <w:i w:val="0"/>
                <w:szCs w:val="24"/>
                <w:lang w:val="en-US"/>
              </w:rPr>
            </w:pPr>
            <w:r w:rsidRPr="00430029">
              <w:rPr>
                <w:i w:val="0"/>
                <w:szCs w:val="24"/>
                <w:lang w:val="en-US"/>
              </w:rPr>
              <w:t>Practical skills</w:t>
            </w:r>
            <w:r w:rsidR="005B57F9" w:rsidRPr="00430029">
              <w:rPr>
                <w:i w:val="0"/>
                <w:szCs w:val="24"/>
                <w:lang w:val="en-US"/>
              </w:rPr>
              <w:t xml:space="preserve"> – 20%</w:t>
            </w:r>
          </w:p>
          <w:p w14:paraId="2843AEF0" w14:textId="77777777" w:rsidR="005B57F9" w:rsidRPr="00430029" w:rsidRDefault="009543C1" w:rsidP="00BD10DF">
            <w:pPr>
              <w:pStyle w:val="30"/>
              <w:rPr>
                <w:b/>
                <w:szCs w:val="24"/>
                <w:lang w:val="en-US"/>
              </w:rPr>
            </w:pPr>
            <w:r w:rsidRPr="00430029">
              <w:rPr>
                <w:i w:val="0"/>
                <w:szCs w:val="24"/>
                <w:lang w:val="en-US"/>
              </w:rPr>
              <w:t>Semester average mark</w:t>
            </w:r>
            <w:r w:rsidR="005B57F9" w:rsidRPr="00430029">
              <w:rPr>
                <w:i w:val="0"/>
                <w:szCs w:val="24"/>
                <w:lang w:val="en-US"/>
              </w:rPr>
              <w:t xml:space="preserve"> – 30%</w:t>
            </w:r>
          </w:p>
        </w:tc>
        <w:tc>
          <w:tcPr>
            <w:tcW w:w="5148" w:type="dxa"/>
            <w:shd w:val="clear" w:color="auto" w:fill="auto"/>
          </w:tcPr>
          <w:p w14:paraId="479AE622" w14:textId="77777777" w:rsidR="005B57F9" w:rsidRPr="00430029" w:rsidRDefault="005B57F9" w:rsidP="00BD10DF">
            <w:pPr>
              <w:pStyle w:val="30"/>
              <w:rPr>
                <w:b/>
                <w:szCs w:val="24"/>
                <w:lang w:val="en-US"/>
              </w:rPr>
            </w:pPr>
            <w:r w:rsidRPr="00430029">
              <w:rPr>
                <w:b/>
                <w:szCs w:val="24"/>
                <w:lang w:val="en-US"/>
              </w:rPr>
              <w:t>50 %</w:t>
            </w:r>
          </w:p>
        </w:tc>
      </w:tr>
      <w:tr w:rsidR="005B57F9" w:rsidRPr="00430029" w14:paraId="49B9E41F" w14:textId="77777777" w:rsidTr="00EF3EAF">
        <w:tc>
          <w:tcPr>
            <w:tcW w:w="5148" w:type="dxa"/>
            <w:shd w:val="clear" w:color="auto" w:fill="auto"/>
          </w:tcPr>
          <w:p w14:paraId="4936A65E" w14:textId="77777777" w:rsidR="005B57F9" w:rsidRPr="00430029" w:rsidRDefault="009543C1" w:rsidP="00BD10DF">
            <w:pPr>
              <w:pStyle w:val="30"/>
              <w:rPr>
                <w:i w:val="0"/>
                <w:szCs w:val="24"/>
                <w:lang w:val="en-US"/>
              </w:rPr>
            </w:pPr>
            <w:r w:rsidRPr="00430029">
              <w:rPr>
                <w:i w:val="0"/>
                <w:szCs w:val="24"/>
                <w:lang w:val="en-US"/>
              </w:rPr>
              <w:t>Exam Result</w:t>
            </w:r>
            <w:r w:rsidR="005B57F9" w:rsidRPr="00430029">
              <w:rPr>
                <w:i w:val="0"/>
                <w:szCs w:val="24"/>
                <w:lang w:val="en-US"/>
              </w:rPr>
              <w:t>:</w:t>
            </w:r>
          </w:p>
          <w:p w14:paraId="50994DB9" w14:textId="77777777" w:rsidR="005B57F9" w:rsidRPr="00430029" w:rsidRDefault="009543C1" w:rsidP="00BD10DF">
            <w:pPr>
              <w:pStyle w:val="30"/>
              <w:rPr>
                <w:i w:val="0"/>
                <w:szCs w:val="24"/>
                <w:lang w:val="en-US"/>
              </w:rPr>
            </w:pPr>
            <w:r w:rsidRPr="00430029">
              <w:rPr>
                <w:i w:val="0"/>
                <w:szCs w:val="24"/>
                <w:lang w:val="en-US"/>
              </w:rPr>
              <w:t>Written part</w:t>
            </w:r>
            <w:r w:rsidR="005B57F9" w:rsidRPr="00430029">
              <w:rPr>
                <w:i w:val="0"/>
                <w:szCs w:val="24"/>
                <w:lang w:val="en-US"/>
              </w:rPr>
              <w:t xml:space="preserve"> – 20%</w:t>
            </w:r>
          </w:p>
          <w:p w14:paraId="2447896D" w14:textId="77777777" w:rsidR="005B57F9" w:rsidRPr="00430029" w:rsidRDefault="009543C1" w:rsidP="00BD10DF">
            <w:pPr>
              <w:pStyle w:val="30"/>
              <w:rPr>
                <w:b/>
                <w:szCs w:val="24"/>
                <w:lang w:val="en-US"/>
              </w:rPr>
            </w:pPr>
            <w:r w:rsidRPr="00430029">
              <w:rPr>
                <w:i w:val="0"/>
                <w:szCs w:val="24"/>
                <w:lang w:val="en-US"/>
              </w:rPr>
              <w:t>Oral part</w:t>
            </w:r>
            <w:r w:rsidR="005B57F9" w:rsidRPr="00430029">
              <w:rPr>
                <w:i w:val="0"/>
                <w:szCs w:val="24"/>
                <w:lang w:val="en-US"/>
              </w:rPr>
              <w:t xml:space="preserve"> – 30%</w:t>
            </w:r>
          </w:p>
        </w:tc>
        <w:tc>
          <w:tcPr>
            <w:tcW w:w="5148" w:type="dxa"/>
            <w:shd w:val="clear" w:color="auto" w:fill="auto"/>
          </w:tcPr>
          <w:p w14:paraId="676FDE8E" w14:textId="77777777" w:rsidR="005B57F9" w:rsidRPr="00430029" w:rsidRDefault="005B57F9" w:rsidP="00BD10DF">
            <w:pPr>
              <w:pStyle w:val="30"/>
              <w:rPr>
                <w:b/>
                <w:szCs w:val="24"/>
                <w:lang w:val="en-US"/>
              </w:rPr>
            </w:pPr>
            <w:r w:rsidRPr="00430029">
              <w:rPr>
                <w:b/>
                <w:szCs w:val="24"/>
                <w:lang w:val="en-US"/>
              </w:rPr>
              <w:t>50 %</w:t>
            </w:r>
          </w:p>
        </w:tc>
      </w:tr>
    </w:tbl>
    <w:p w14:paraId="7B7160BC" w14:textId="77777777" w:rsidR="00E41B54" w:rsidRPr="00430029" w:rsidRDefault="00E41B54" w:rsidP="00BD10DF">
      <w:pPr>
        <w:tabs>
          <w:tab w:val="left" w:pos="709"/>
          <w:tab w:val="left" w:pos="9540"/>
        </w:tabs>
        <w:ind w:left="181" w:right="51"/>
        <w:jc w:val="both"/>
        <w:rPr>
          <w:b/>
          <w:lang w:val="en-US"/>
        </w:rPr>
      </w:pPr>
    </w:p>
    <w:p w14:paraId="47990694" w14:textId="77777777" w:rsidR="00CD2E8A" w:rsidRPr="00430029" w:rsidRDefault="00CD2E8A" w:rsidP="00BD10DF">
      <w:pPr>
        <w:tabs>
          <w:tab w:val="left" w:pos="709"/>
          <w:tab w:val="left" w:pos="9540"/>
        </w:tabs>
        <w:ind w:left="181" w:right="51"/>
        <w:jc w:val="center"/>
        <w:rPr>
          <w:b/>
          <w:lang w:val="en-US"/>
        </w:rPr>
      </w:pPr>
      <w:r w:rsidRPr="00430029">
        <w:rPr>
          <w:b/>
          <w:lang w:val="en-US"/>
        </w:rPr>
        <w:t xml:space="preserve">How to round up marks in the evaluation </w:t>
      </w:r>
      <w:r w:rsidR="00B44DAD" w:rsidRPr="00430029">
        <w:rPr>
          <w:b/>
          <w:lang w:val="en-US"/>
        </w:rPr>
        <w:t>steps</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26"/>
        <w:gridCol w:w="1701"/>
      </w:tblGrid>
      <w:tr w:rsidR="00A63E65" w:rsidRPr="00430029" w14:paraId="6CAC8D0B" w14:textId="77777777" w:rsidTr="00BD10DF">
        <w:tc>
          <w:tcPr>
            <w:tcW w:w="4394" w:type="dxa"/>
            <w:vAlign w:val="center"/>
          </w:tcPr>
          <w:p w14:paraId="549E4663" w14:textId="77777777" w:rsidR="00A63E65" w:rsidRPr="00430029" w:rsidRDefault="00CD2E8A" w:rsidP="00B44DAD">
            <w:pPr>
              <w:tabs>
                <w:tab w:val="left" w:pos="709"/>
                <w:tab w:val="left" w:pos="9540"/>
              </w:tabs>
              <w:ind w:right="51"/>
              <w:jc w:val="center"/>
              <w:rPr>
                <w:lang w:val="en-US"/>
              </w:rPr>
            </w:pPr>
            <w:r w:rsidRPr="00430029">
              <w:rPr>
                <w:lang w:val="en-US"/>
              </w:rPr>
              <w:t>Intermediate marks scale (annual average, grades from the exam</w:t>
            </w:r>
            <w:r w:rsidR="00B44DAD" w:rsidRPr="00430029">
              <w:rPr>
                <w:lang w:val="en-US"/>
              </w:rPr>
              <w:t xml:space="preserve"> steps</w:t>
            </w:r>
            <w:r w:rsidRPr="00430029">
              <w:rPr>
                <w:lang w:val="en-US"/>
              </w:rPr>
              <w:t>)</w:t>
            </w:r>
          </w:p>
        </w:tc>
        <w:tc>
          <w:tcPr>
            <w:tcW w:w="2126" w:type="dxa"/>
          </w:tcPr>
          <w:p w14:paraId="56FF3003" w14:textId="77777777" w:rsidR="00A63E65" w:rsidRPr="00430029" w:rsidRDefault="00B44DAD" w:rsidP="00BD10DF">
            <w:pPr>
              <w:tabs>
                <w:tab w:val="left" w:pos="709"/>
                <w:tab w:val="left" w:pos="9540"/>
              </w:tabs>
              <w:ind w:right="51"/>
              <w:jc w:val="center"/>
              <w:rPr>
                <w:lang w:val="en-US"/>
              </w:rPr>
            </w:pPr>
            <w:r w:rsidRPr="00430029">
              <w:rPr>
                <w:lang w:val="en-US"/>
              </w:rPr>
              <w:t>National scoring system</w:t>
            </w:r>
          </w:p>
        </w:tc>
        <w:tc>
          <w:tcPr>
            <w:tcW w:w="1701" w:type="dxa"/>
            <w:vAlign w:val="center"/>
          </w:tcPr>
          <w:p w14:paraId="16E1BA16" w14:textId="77777777" w:rsidR="00A63E65" w:rsidRPr="00430029" w:rsidRDefault="00A63E65" w:rsidP="00BD10DF">
            <w:pPr>
              <w:tabs>
                <w:tab w:val="left" w:pos="709"/>
                <w:tab w:val="left" w:pos="9540"/>
              </w:tabs>
              <w:ind w:right="51"/>
              <w:jc w:val="center"/>
              <w:rPr>
                <w:lang w:val="en-US"/>
              </w:rPr>
            </w:pPr>
            <w:r w:rsidRPr="00430029">
              <w:rPr>
                <w:lang w:val="en-US"/>
              </w:rPr>
              <w:t>ECTS</w:t>
            </w:r>
            <w:r w:rsidR="00B44DAD" w:rsidRPr="00430029">
              <w:rPr>
                <w:lang w:val="en-US"/>
              </w:rPr>
              <w:t xml:space="preserve"> Equivalent</w:t>
            </w:r>
          </w:p>
        </w:tc>
      </w:tr>
      <w:tr w:rsidR="00A63E65" w:rsidRPr="00430029" w14:paraId="59F320C9" w14:textId="77777777" w:rsidTr="00BD10DF">
        <w:tc>
          <w:tcPr>
            <w:tcW w:w="4394" w:type="dxa"/>
          </w:tcPr>
          <w:p w14:paraId="32ABE1E6"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1,00-3,00</w:t>
            </w:r>
          </w:p>
        </w:tc>
        <w:tc>
          <w:tcPr>
            <w:tcW w:w="2126" w:type="dxa"/>
          </w:tcPr>
          <w:p w14:paraId="0705F49F"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2</w:t>
            </w:r>
          </w:p>
        </w:tc>
        <w:tc>
          <w:tcPr>
            <w:tcW w:w="1701" w:type="dxa"/>
            <w:vAlign w:val="center"/>
          </w:tcPr>
          <w:p w14:paraId="0A8636DB"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F</w:t>
            </w:r>
          </w:p>
        </w:tc>
      </w:tr>
      <w:tr w:rsidR="00A63E65" w:rsidRPr="00430029" w14:paraId="59B34AF9" w14:textId="77777777" w:rsidTr="00BD10DF">
        <w:tc>
          <w:tcPr>
            <w:tcW w:w="4394" w:type="dxa"/>
          </w:tcPr>
          <w:p w14:paraId="5F3DA5D2"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3,01-4,99</w:t>
            </w:r>
          </w:p>
        </w:tc>
        <w:tc>
          <w:tcPr>
            <w:tcW w:w="2126" w:type="dxa"/>
          </w:tcPr>
          <w:p w14:paraId="5B0F4B38"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4</w:t>
            </w:r>
          </w:p>
        </w:tc>
        <w:tc>
          <w:tcPr>
            <w:tcW w:w="1701" w:type="dxa"/>
            <w:vAlign w:val="center"/>
          </w:tcPr>
          <w:p w14:paraId="74C58CB1"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FX</w:t>
            </w:r>
          </w:p>
        </w:tc>
      </w:tr>
      <w:tr w:rsidR="00A63E65" w:rsidRPr="00430029" w14:paraId="130DC76E" w14:textId="77777777" w:rsidTr="00BD10DF">
        <w:tc>
          <w:tcPr>
            <w:tcW w:w="4394" w:type="dxa"/>
          </w:tcPr>
          <w:p w14:paraId="4E502938"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5,00</w:t>
            </w:r>
          </w:p>
        </w:tc>
        <w:tc>
          <w:tcPr>
            <w:tcW w:w="2126" w:type="dxa"/>
          </w:tcPr>
          <w:p w14:paraId="744A1F5C"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5</w:t>
            </w:r>
          </w:p>
        </w:tc>
        <w:tc>
          <w:tcPr>
            <w:tcW w:w="1701" w:type="dxa"/>
            <w:vMerge w:val="restart"/>
            <w:vAlign w:val="center"/>
          </w:tcPr>
          <w:p w14:paraId="5AA1FA57"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E</w:t>
            </w:r>
          </w:p>
        </w:tc>
      </w:tr>
      <w:tr w:rsidR="00A63E65" w:rsidRPr="00430029" w14:paraId="00903755" w14:textId="77777777" w:rsidTr="00BD10DF">
        <w:tc>
          <w:tcPr>
            <w:tcW w:w="4394" w:type="dxa"/>
          </w:tcPr>
          <w:p w14:paraId="12A8890D"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5,01-5,50</w:t>
            </w:r>
          </w:p>
        </w:tc>
        <w:tc>
          <w:tcPr>
            <w:tcW w:w="2126" w:type="dxa"/>
          </w:tcPr>
          <w:p w14:paraId="669E7324"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5,5</w:t>
            </w:r>
          </w:p>
        </w:tc>
        <w:tc>
          <w:tcPr>
            <w:tcW w:w="1701" w:type="dxa"/>
            <w:vMerge/>
            <w:vAlign w:val="center"/>
          </w:tcPr>
          <w:p w14:paraId="67B4077D"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p>
        </w:tc>
      </w:tr>
      <w:tr w:rsidR="00A63E65" w:rsidRPr="00430029" w14:paraId="36334CD0" w14:textId="77777777" w:rsidTr="00BD10DF">
        <w:tc>
          <w:tcPr>
            <w:tcW w:w="4394" w:type="dxa"/>
          </w:tcPr>
          <w:p w14:paraId="37A76117"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5,51-6,0</w:t>
            </w:r>
          </w:p>
        </w:tc>
        <w:tc>
          <w:tcPr>
            <w:tcW w:w="2126" w:type="dxa"/>
          </w:tcPr>
          <w:p w14:paraId="2B448573"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6</w:t>
            </w:r>
          </w:p>
        </w:tc>
        <w:tc>
          <w:tcPr>
            <w:tcW w:w="1701" w:type="dxa"/>
            <w:vMerge/>
            <w:vAlign w:val="center"/>
          </w:tcPr>
          <w:p w14:paraId="7EC066C3"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p>
        </w:tc>
      </w:tr>
      <w:tr w:rsidR="00A63E65" w:rsidRPr="00430029" w14:paraId="6F078317" w14:textId="77777777" w:rsidTr="00BD10DF">
        <w:tc>
          <w:tcPr>
            <w:tcW w:w="4394" w:type="dxa"/>
          </w:tcPr>
          <w:p w14:paraId="691698B5"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6,01-6,50</w:t>
            </w:r>
          </w:p>
        </w:tc>
        <w:tc>
          <w:tcPr>
            <w:tcW w:w="2126" w:type="dxa"/>
          </w:tcPr>
          <w:p w14:paraId="22ED4D18"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6,5</w:t>
            </w:r>
          </w:p>
        </w:tc>
        <w:tc>
          <w:tcPr>
            <w:tcW w:w="1701" w:type="dxa"/>
            <w:vMerge w:val="restart"/>
            <w:vAlign w:val="center"/>
          </w:tcPr>
          <w:p w14:paraId="04B3566F"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D</w:t>
            </w:r>
          </w:p>
        </w:tc>
      </w:tr>
      <w:tr w:rsidR="00A63E65" w:rsidRPr="00430029" w14:paraId="124642AB" w14:textId="77777777" w:rsidTr="00BD10DF">
        <w:tc>
          <w:tcPr>
            <w:tcW w:w="4394" w:type="dxa"/>
          </w:tcPr>
          <w:p w14:paraId="0E3CEDFD"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6,51-7,00</w:t>
            </w:r>
          </w:p>
        </w:tc>
        <w:tc>
          <w:tcPr>
            <w:tcW w:w="2126" w:type="dxa"/>
          </w:tcPr>
          <w:p w14:paraId="5282B449"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7</w:t>
            </w:r>
          </w:p>
        </w:tc>
        <w:tc>
          <w:tcPr>
            <w:tcW w:w="1701" w:type="dxa"/>
            <w:vMerge/>
            <w:vAlign w:val="center"/>
          </w:tcPr>
          <w:p w14:paraId="7B4B4941"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p>
        </w:tc>
      </w:tr>
      <w:tr w:rsidR="00A63E65" w:rsidRPr="00430029" w14:paraId="213D93CB" w14:textId="77777777" w:rsidTr="00BD10DF">
        <w:tc>
          <w:tcPr>
            <w:tcW w:w="4394" w:type="dxa"/>
          </w:tcPr>
          <w:p w14:paraId="2C785DEF"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7,01-7,50</w:t>
            </w:r>
          </w:p>
        </w:tc>
        <w:tc>
          <w:tcPr>
            <w:tcW w:w="2126" w:type="dxa"/>
          </w:tcPr>
          <w:p w14:paraId="20B85C10"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7,5</w:t>
            </w:r>
          </w:p>
        </w:tc>
        <w:tc>
          <w:tcPr>
            <w:tcW w:w="1701" w:type="dxa"/>
            <w:vMerge w:val="restart"/>
            <w:vAlign w:val="center"/>
          </w:tcPr>
          <w:p w14:paraId="5BB09B2A"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C</w:t>
            </w:r>
          </w:p>
        </w:tc>
      </w:tr>
      <w:tr w:rsidR="00A63E65" w:rsidRPr="00430029" w14:paraId="589A0331" w14:textId="77777777" w:rsidTr="00BD10DF">
        <w:tc>
          <w:tcPr>
            <w:tcW w:w="4394" w:type="dxa"/>
          </w:tcPr>
          <w:p w14:paraId="525B9E0C"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7,51-8,00</w:t>
            </w:r>
          </w:p>
        </w:tc>
        <w:tc>
          <w:tcPr>
            <w:tcW w:w="2126" w:type="dxa"/>
          </w:tcPr>
          <w:p w14:paraId="1FCB2141"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8</w:t>
            </w:r>
          </w:p>
        </w:tc>
        <w:tc>
          <w:tcPr>
            <w:tcW w:w="1701" w:type="dxa"/>
            <w:vMerge/>
            <w:vAlign w:val="center"/>
          </w:tcPr>
          <w:p w14:paraId="4EC78DDC"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p>
        </w:tc>
      </w:tr>
      <w:tr w:rsidR="00A63E65" w:rsidRPr="00430029" w14:paraId="54D694B4" w14:textId="77777777" w:rsidTr="00BD10DF">
        <w:tc>
          <w:tcPr>
            <w:tcW w:w="4394" w:type="dxa"/>
          </w:tcPr>
          <w:p w14:paraId="27795993"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8,01-8,50</w:t>
            </w:r>
          </w:p>
        </w:tc>
        <w:tc>
          <w:tcPr>
            <w:tcW w:w="2126" w:type="dxa"/>
          </w:tcPr>
          <w:p w14:paraId="756E3005"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8,5</w:t>
            </w:r>
          </w:p>
        </w:tc>
        <w:tc>
          <w:tcPr>
            <w:tcW w:w="1701" w:type="dxa"/>
            <w:vMerge w:val="restart"/>
            <w:vAlign w:val="center"/>
          </w:tcPr>
          <w:p w14:paraId="1F3524EF"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B</w:t>
            </w:r>
          </w:p>
        </w:tc>
      </w:tr>
      <w:tr w:rsidR="00A63E65" w:rsidRPr="00430029" w14:paraId="64C53ED9" w14:textId="77777777" w:rsidTr="00BD10DF">
        <w:tc>
          <w:tcPr>
            <w:tcW w:w="4394" w:type="dxa"/>
          </w:tcPr>
          <w:p w14:paraId="471399DA"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8,51-8,00</w:t>
            </w:r>
          </w:p>
        </w:tc>
        <w:tc>
          <w:tcPr>
            <w:tcW w:w="2126" w:type="dxa"/>
          </w:tcPr>
          <w:p w14:paraId="56021F94"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9</w:t>
            </w:r>
          </w:p>
        </w:tc>
        <w:tc>
          <w:tcPr>
            <w:tcW w:w="1701" w:type="dxa"/>
            <w:vMerge/>
            <w:vAlign w:val="center"/>
          </w:tcPr>
          <w:p w14:paraId="2A82535F"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p>
        </w:tc>
      </w:tr>
      <w:tr w:rsidR="00A63E65" w:rsidRPr="00430029" w14:paraId="0DDE4E6E" w14:textId="77777777" w:rsidTr="00BD10DF">
        <w:tc>
          <w:tcPr>
            <w:tcW w:w="4394" w:type="dxa"/>
          </w:tcPr>
          <w:p w14:paraId="7E08F4C7"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9,01-9,50</w:t>
            </w:r>
          </w:p>
        </w:tc>
        <w:tc>
          <w:tcPr>
            <w:tcW w:w="2126" w:type="dxa"/>
          </w:tcPr>
          <w:p w14:paraId="38A3705A" w14:textId="77777777" w:rsidR="00A63E65" w:rsidRPr="00430029" w:rsidRDefault="00A63E65" w:rsidP="00BD10DF">
            <w:pPr>
              <w:tabs>
                <w:tab w:val="left" w:pos="710"/>
                <w:tab w:val="left" w:pos="9540"/>
              </w:tabs>
              <w:ind w:left="734" w:hanging="734"/>
              <w:jc w:val="center"/>
              <w:textAlignment w:val="baseline"/>
              <w:rPr>
                <w:lang w:val="en-US" w:eastAsia="en-US"/>
              </w:rPr>
            </w:pPr>
            <w:r w:rsidRPr="00430029">
              <w:rPr>
                <w:b/>
                <w:bCs/>
                <w:color w:val="000000"/>
                <w:kern w:val="24"/>
                <w:lang w:val="en-US" w:eastAsia="en-US"/>
              </w:rPr>
              <w:t>9,5</w:t>
            </w:r>
          </w:p>
        </w:tc>
        <w:tc>
          <w:tcPr>
            <w:tcW w:w="1701" w:type="dxa"/>
            <w:vMerge w:val="restart"/>
            <w:vAlign w:val="center"/>
          </w:tcPr>
          <w:p w14:paraId="711A027C" w14:textId="77777777" w:rsidR="00A63E65" w:rsidRPr="00430029" w:rsidRDefault="00A63E65" w:rsidP="00BD10DF">
            <w:pPr>
              <w:tabs>
                <w:tab w:val="left" w:pos="710"/>
                <w:tab w:val="left" w:pos="9540"/>
              </w:tabs>
              <w:ind w:left="734" w:hanging="734"/>
              <w:jc w:val="center"/>
              <w:textAlignment w:val="baseline"/>
              <w:rPr>
                <w:b/>
                <w:bCs/>
                <w:color w:val="000000"/>
                <w:kern w:val="24"/>
                <w:lang w:val="en-US" w:eastAsia="en-US"/>
              </w:rPr>
            </w:pPr>
            <w:r w:rsidRPr="00430029">
              <w:rPr>
                <w:b/>
                <w:bCs/>
                <w:color w:val="000000"/>
                <w:kern w:val="24"/>
                <w:lang w:val="en-US" w:eastAsia="en-US"/>
              </w:rPr>
              <w:t>A</w:t>
            </w:r>
          </w:p>
        </w:tc>
      </w:tr>
      <w:tr w:rsidR="00A63E65" w:rsidRPr="00430029" w14:paraId="23CC80F7" w14:textId="77777777" w:rsidTr="00BD10DF">
        <w:tc>
          <w:tcPr>
            <w:tcW w:w="4394" w:type="dxa"/>
          </w:tcPr>
          <w:p w14:paraId="24737D59" w14:textId="77777777" w:rsidR="00A63E65" w:rsidRPr="00430029" w:rsidRDefault="00A63E65" w:rsidP="00BD10DF">
            <w:pPr>
              <w:tabs>
                <w:tab w:val="left" w:pos="710"/>
                <w:tab w:val="left" w:pos="9540"/>
              </w:tabs>
              <w:ind w:left="734" w:hanging="734"/>
              <w:jc w:val="both"/>
              <w:textAlignment w:val="baseline"/>
              <w:rPr>
                <w:lang w:val="en-US" w:eastAsia="en-US"/>
              </w:rPr>
            </w:pPr>
            <w:r w:rsidRPr="00430029">
              <w:rPr>
                <w:b/>
                <w:bCs/>
                <w:color w:val="000000"/>
                <w:kern w:val="24"/>
                <w:lang w:val="en-US" w:eastAsia="en-US"/>
              </w:rPr>
              <w:t>9,51-10,0</w:t>
            </w:r>
            <w:r w:rsidRPr="00430029">
              <w:rPr>
                <w:color w:val="000000"/>
                <w:kern w:val="24"/>
                <w:lang w:val="en-US" w:eastAsia="en-US"/>
              </w:rPr>
              <w:t xml:space="preserve"> </w:t>
            </w:r>
          </w:p>
        </w:tc>
        <w:tc>
          <w:tcPr>
            <w:tcW w:w="2126" w:type="dxa"/>
          </w:tcPr>
          <w:p w14:paraId="7D9C7953" w14:textId="77777777" w:rsidR="00A63E65" w:rsidRPr="00430029" w:rsidRDefault="00A63E65" w:rsidP="00BD10DF">
            <w:pPr>
              <w:tabs>
                <w:tab w:val="left" w:pos="710"/>
                <w:tab w:val="left" w:pos="9540"/>
              </w:tabs>
              <w:ind w:left="734" w:hanging="734"/>
              <w:jc w:val="both"/>
              <w:textAlignment w:val="baseline"/>
              <w:rPr>
                <w:lang w:val="en-US" w:eastAsia="en-US"/>
              </w:rPr>
            </w:pPr>
            <w:r w:rsidRPr="00430029">
              <w:rPr>
                <w:b/>
                <w:bCs/>
                <w:color w:val="000000"/>
                <w:kern w:val="24"/>
                <w:lang w:val="en-US" w:eastAsia="en-US"/>
              </w:rPr>
              <w:t>10</w:t>
            </w:r>
            <w:r w:rsidRPr="00430029">
              <w:rPr>
                <w:color w:val="000000"/>
                <w:kern w:val="24"/>
                <w:lang w:val="en-US" w:eastAsia="en-US"/>
              </w:rPr>
              <w:t xml:space="preserve"> </w:t>
            </w:r>
          </w:p>
        </w:tc>
        <w:tc>
          <w:tcPr>
            <w:tcW w:w="1701" w:type="dxa"/>
            <w:vMerge/>
          </w:tcPr>
          <w:p w14:paraId="76E7559E" w14:textId="77777777" w:rsidR="00A63E65" w:rsidRPr="00430029" w:rsidRDefault="00A63E65" w:rsidP="00BD10DF">
            <w:pPr>
              <w:tabs>
                <w:tab w:val="left" w:pos="710"/>
                <w:tab w:val="left" w:pos="9540"/>
              </w:tabs>
              <w:ind w:left="734" w:hanging="734"/>
              <w:jc w:val="both"/>
              <w:textAlignment w:val="baseline"/>
              <w:rPr>
                <w:b/>
                <w:bCs/>
                <w:color w:val="000000"/>
                <w:kern w:val="24"/>
                <w:lang w:val="en-US" w:eastAsia="en-US"/>
              </w:rPr>
            </w:pPr>
          </w:p>
        </w:tc>
      </w:tr>
    </w:tbl>
    <w:p w14:paraId="777C533A" w14:textId="77777777" w:rsidR="00B44DAD" w:rsidRPr="00430029" w:rsidRDefault="00B44DAD" w:rsidP="00B44DAD">
      <w:pPr>
        <w:jc w:val="both"/>
        <w:rPr>
          <w:lang w:val="en-US"/>
        </w:rPr>
      </w:pPr>
      <w:r w:rsidRPr="00430029">
        <w:rPr>
          <w:lang w:val="en-US"/>
        </w:rPr>
        <w:t>The average annual mark and the scores of all the final examination</w:t>
      </w:r>
      <w:r w:rsidR="003A37C7" w:rsidRPr="00430029">
        <w:rPr>
          <w:lang w:val="en-US"/>
        </w:rPr>
        <w:t>s</w:t>
      </w:r>
      <w:r w:rsidRPr="00430029">
        <w:rPr>
          <w:lang w:val="en-US"/>
        </w:rPr>
        <w:t xml:space="preserve"> (computer assisted, test, oral) - will be expressed in numbers according to the scoring scale (according to the table), and the f</w:t>
      </w:r>
      <w:r w:rsidR="003A37C7" w:rsidRPr="00430029">
        <w:rPr>
          <w:lang w:val="en-US"/>
        </w:rPr>
        <w:t>inal grade obtained,</w:t>
      </w:r>
      <w:r w:rsidRPr="00430029">
        <w:rPr>
          <w:lang w:val="en-US"/>
        </w:rPr>
        <w:t xml:space="preserve"> expressed in two decimal digits will be transferred to the </w:t>
      </w:r>
      <w:r w:rsidR="003A37C7" w:rsidRPr="00430029">
        <w:rPr>
          <w:lang w:val="en-US"/>
        </w:rPr>
        <w:t>mark</w:t>
      </w:r>
      <w:r w:rsidRPr="00430029">
        <w:rPr>
          <w:lang w:val="en-US"/>
        </w:rPr>
        <w:t xml:space="preserve"> book.</w:t>
      </w:r>
    </w:p>
    <w:p w14:paraId="7791CD8E" w14:textId="77777777" w:rsidR="00B44DAD" w:rsidRPr="00430029" w:rsidRDefault="00B44DAD" w:rsidP="00B44DAD">
      <w:pPr>
        <w:jc w:val="both"/>
        <w:rPr>
          <w:i/>
          <w:lang w:val="en-US"/>
        </w:rPr>
      </w:pPr>
      <w:r w:rsidRPr="00430029">
        <w:rPr>
          <w:i/>
          <w:lang w:val="en-US"/>
        </w:rPr>
        <w:t xml:space="preserve">Failure to attend the examination without good reason is recorded as "absent" and is equivalent to 0 (zero). The student is </w:t>
      </w:r>
      <w:r w:rsidR="003A37C7" w:rsidRPr="00430029">
        <w:rPr>
          <w:i/>
          <w:lang w:val="en-US"/>
        </w:rPr>
        <w:t>allowed</w:t>
      </w:r>
      <w:r w:rsidRPr="00430029">
        <w:rPr>
          <w:i/>
          <w:lang w:val="en-US"/>
        </w:rPr>
        <w:t xml:space="preserve"> to</w:t>
      </w:r>
      <w:r w:rsidR="003A37C7" w:rsidRPr="00430029">
        <w:rPr>
          <w:i/>
          <w:lang w:val="en-US"/>
        </w:rPr>
        <w:t xml:space="preserve"> have</w:t>
      </w:r>
      <w:r w:rsidRPr="00430029">
        <w:rPr>
          <w:i/>
          <w:lang w:val="en-US"/>
        </w:rPr>
        <w:t xml:space="preserve"> 2 repeated </w:t>
      </w:r>
      <w:r w:rsidR="003A37C7" w:rsidRPr="00430029">
        <w:rPr>
          <w:i/>
          <w:lang w:val="en-US"/>
        </w:rPr>
        <w:t>attempts</w:t>
      </w:r>
      <w:r w:rsidRPr="00430029">
        <w:rPr>
          <w:i/>
          <w:lang w:val="en-US"/>
        </w:rPr>
        <w:t xml:space="preserve"> of the </w:t>
      </w:r>
      <w:r w:rsidR="003A37C7" w:rsidRPr="00430029">
        <w:rPr>
          <w:i/>
          <w:lang w:val="en-US"/>
        </w:rPr>
        <w:t>failed</w:t>
      </w:r>
      <w:r w:rsidRPr="00430029">
        <w:rPr>
          <w:i/>
          <w:lang w:val="en-US"/>
        </w:rPr>
        <w:t xml:space="preserve"> exam.</w:t>
      </w:r>
    </w:p>
    <w:p w14:paraId="2F87B999" w14:textId="77777777" w:rsidR="00BD10DF" w:rsidRDefault="00BD10DF" w:rsidP="00BD10DF">
      <w:pPr>
        <w:pStyle w:val="af4"/>
        <w:widowControl w:val="0"/>
        <w:tabs>
          <w:tab w:val="left" w:pos="851"/>
        </w:tabs>
        <w:ind w:left="709"/>
        <w:contextualSpacing w:val="0"/>
        <w:jc w:val="both"/>
        <w:rPr>
          <w:b/>
          <w:caps/>
          <w:lang w:val="en-US"/>
        </w:rPr>
      </w:pPr>
    </w:p>
    <w:p w14:paraId="13F0A801" w14:textId="77777777" w:rsidR="00F9533A" w:rsidRPr="00430029" w:rsidRDefault="00F9533A" w:rsidP="00BD10DF">
      <w:pPr>
        <w:pStyle w:val="af4"/>
        <w:widowControl w:val="0"/>
        <w:tabs>
          <w:tab w:val="left" w:pos="851"/>
        </w:tabs>
        <w:ind w:left="709"/>
        <w:contextualSpacing w:val="0"/>
        <w:jc w:val="both"/>
        <w:rPr>
          <w:b/>
          <w:caps/>
          <w:lang w:val="en-US"/>
        </w:rPr>
      </w:pPr>
    </w:p>
    <w:p w14:paraId="04E7E38C" w14:textId="77777777" w:rsidR="00B04FC1" w:rsidRPr="00430029" w:rsidRDefault="003A37C7" w:rsidP="00BD10DF">
      <w:pPr>
        <w:pStyle w:val="af4"/>
        <w:widowControl w:val="0"/>
        <w:numPr>
          <w:ilvl w:val="0"/>
          <w:numId w:val="7"/>
        </w:numPr>
        <w:tabs>
          <w:tab w:val="left" w:pos="851"/>
        </w:tabs>
        <w:ind w:left="709" w:hanging="567"/>
        <w:contextualSpacing w:val="0"/>
        <w:jc w:val="both"/>
        <w:rPr>
          <w:b/>
          <w:caps/>
          <w:lang w:val="en-US"/>
        </w:rPr>
      </w:pPr>
      <w:r w:rsidRPr="00430029">
        <w:rPr>
          <w:b/>
          <w:caps/>
          <w:lang w:val="en-US"/>
        </w:rPr>
        <w:lastRenderedPageBreak/>
        <w:t>RECOMMENDED BIBLIOGRAPHY</w:t>
      </w:r>
      <w:r w:rsidR="00B04FC1" w:rsidRPr="00430029">
        <w:rPr>
          <w:b/>
          <w:caps/>
          <w:lang w:val="en-US"/>
        </w:rPr>
        <w:t>:</w:t>
      </w:r>
    </w:p>
    <w:p w14:paraId="4F1137D8" w14:textId="77777777" w:rsidR="005B57F9" w:rsidRPr="00430029" w:rsidRDefault="003A37C7" w:rsidP="00BD10DF">
      <w:pPr>
        <w:widowControl w:val="0"/>
        <w:ind w:left="142"/>
        <w:jc w:val="both"/>
        <w:rPr>
          <w:b/>
          <w:i/>
          <w:lang w:val="en-US"/>
        </w:rPr>
      </w:pPr>
      <w:r w:rsidRPr="00430029">
        <w:rPr>
          <w:b/>
          <w:i/>
          <w:lang w:val="en-US"/>
        </w:rPr>
        <w:t>- A. Obligatory</w:t>
      </w:r>
      <w:r w:rsidR="005B57F9" w:rsidRPr="00430029">
        <w:rPr>
          <w:b/>
          <w:i/>
          <w:lang w:val="en-US"/>
        </w:rPr>
        <w:t>:</w:t>
      </w:r>
    </w:p>
    <w:p w14:paraId="38C55284" w14:textId="6267409C" w:rsidR="005B57F9" w:rsidRDefault="005B57F9" w:rsidP="00BD10DF">
      <w:pPr>
        <w:widowControl w:val="0"/>
        <w:numPr>
          <w:ilvl w:val="0"/>
          <w:numId w:val="29"/>
        </w:numPr>
        <w:ind w:left="709" w:hanging="425"/>
        <w:jc w:val="both"/>
        <w:rPr>
          <w:i/>
          <w:lang w:val="en-US"/>
        </w:rPr>
      </w:pPr>
      <w:r w:rsidRPr="00430029">
        <w:rPr>
          <w:i/>
          <w:lang w:val="en-US"/>
        </w:rPr>
        <w:t>Harrison`s principles of internal medicine. Part six. Infectious diseases-19-th edition, 2</w:t>
      </w:r>
      <w:r w:rsidR="00F9533A">
        <w:rPr>
          <w:i/>
          <w:lang w:val="en-US"/>
        </w:rPr>
        <w:t>015.</w:t>
      </w:r>
    </w:p>
    <w:p w14:paraId="173C2DFC" w14:textId="77777777" w:rsidR="001D3E40" w:rsidRPr="00430029" w:rsidRDefault="001D3E40" w:rsidP="001D3510">
      <w:pPr>
        <w:widowControl w:val="0"/>
        <w:ind w:left="709"/>
        <w:jc w:val="both"/>
        <w:rPr>
          <w:i/>
          <w:lang w:val="en-US"/>
        </w:rPr>
      </w:pPr>
    </w:p>
    <w:p w14:paraId="04FB6C19" w14:textId="77777777" w:rsidR="005B57F9" w:rsidRPr="00430029" w:rsidRDefault="005B57F9" w:rsidP="00BD10DF">
      <w:pPr>
        <w:widowControl w:val="0"/>
        <w:ind w:left="142"/>
        <w:jc w:val="both"/>
        <w:rPr>
          <w:b/>
          <w:i/>
          <w:lang w:val="en-US"/>
        </w:rPr>
      </w:pPr>
      <w:r w:rsidRPr="00430029">
        <w:rPr>
          <w:b/>
          <w:i/>
          <w:lang w:val="en-US"/>
        </w:rPr>
        <w:t xml:space="preserve">- B. </w:t>
      </w:r>
      <w:r w:rsidR="003A37C7" w:rsidRPr="00430029">
        <w:rPr>
          <w:b/>
          <w:i/>
          <w:lang w:val="en-US"/>
        </w:rPr>
        <w:t>Additional</w:t>
      </w:r>
      <w:r w:rsidRPr="00430029">
        <w:rPr>
          <w:b/>
          <w:i/>
          <w:lang w:val="en-US"/>
        </w:rPr>
        <w:t>:</w:t>
      </w:r>
    </w:p>
    <w:p w14:paraId="3C6E9BE7" w14:textId="2E268800" w:rsidR="005B57F9" w:rsidRPr="00430029" w:rsidRDefault="005B57F9" w:rsidP="00BD10DF">
      <w:pPr>
        <w:widowControl w:val="0"/>
        <w:numPr>
          <w:ilvl w:val="0"/>
          <w:numId w:val="31"/>
        </w:numPr>
        <w:ind w:left="709"/>
        <w:jc w:val="both"/>
        <w:rPr>
          <w:i/>
          <w:lang w:val="en-US"/>
        </w:rPr>
      </w:pPr>
      <w:r w:rsidRPr="00430029">
        <w:rPr>
          <w:i/>
          <w:lang w:val="en-US"/>
        </w:rPr>
        <w:t>Infectious Diseases eMedicine http://emedicine.medscape.com/infectious_diseases</w:t>
      </w:r>
      <w:r w:rsidR="001D3E40">
        <w:rPr>
          <w:i/>
          <w:lang w:val="en-US"/>
        </w:rPr>
        <w:t>.</w:t>
      </w:r>
    </w:p>
    <w:sectPr w:rsidR="005B57F9" w:rsidRPr="00430029"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A68F8" w14:textId="77777777" w:rsidR="00D30FF0" w:rsidRDefault="00D30FF0">
      <w:r>
        <w:separator/>
      </w:r>
    </w:p>
  </w:endnote>
  <w:endnote w:type="continuationSeparator" w:id="0">
    <w:p w14:paraId="4AF64DD7" w14:textId="77777777" w:rsidR="00D30FF0" w:rsidRDefault="00D3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0FDB0" w14:textId="77777777" w:rsidR="00D30FF0" w:rsidRDefault="00D30FF0">
      <w:r>
        <w:separator/>
      </w:r>
    </w:p>
  </w:footnote>
  <w:footnote w:type="continuationSeparator" w:id="0">
    <w:p w14:paraId="35ADCC23" w14:textId="77777777" w:rsidR="00D30FF0" w:rsidRDefault="00D3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053480" w14:paraId="707395DE" w14:textId="77777777" w:rsidTr="00FE2F96">
      <w:trPr>
        <w:trHeight w:val="454"/>
      </w:trPr>
      <w:tc>
        <w:tcPr>
          <w:tcW w:w="1418" w:type="dxa"/>
          <w:vMerge w:val="restart"/>
        </w:tcPr>
        <w:p w14:paraId="5E41A919" w14:textId="4E3A3C87" w:rsidR="00053480" w:rsidRPr="00137470" w:rsidRDefault="00053480" w:rsidP="00FE2F96">
          <w:pPr>
            <w:jc w:val="center"/>
            <w:rPr>
              <w:lang w:val="en-US"/>
            </w:rPr>
          </w:pPr>
          <w:r>
            <w:rPr>
              <w:noProof/>
            </w:rPr>
            <w:drawing>
              <wp:anchor distT="0" distB="0" distL="114300" distR="114300" simplePos="0" relativeHeight="251658240" behindDoc="0" locked="0" layoutInCell="1" allowOverlap="1" wp14:anchorId="5EDB005D" wp14:editId="12A9D0F8">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anchor>
            </w:drawing>
          </w:r>
          <w:r w:rsidR="002207FF">
            <w:rPr>
              <w:noProof/>
            </w:rPr>
            <mc:AlternateContent>
              <mc:Choice Requires="wps">
                <w:drawing>
                  <wp:anchor distT="0" distB="0" distL="114300" distR="114300" simplePos="0" relativeHeight="251657216" behindDoc="0" locked="0" layoutInCell="1" allowOverlap="1" wp14:anchorId="17C28420" wp14:editId="1E7D7690">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E2452" id="Rectangle 3" o:spid="_x0000_s1026" style="position:absolute;margin-left:-12.5pt;margin-top:-5.5pt;width:522.45pt;height:7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14:paraId="18011228" w14:textId="77777777" w:rsidR="00053480" w:rsidRDefault="00053480" w:rsidP="00FE2F96"/>
      </w:tc>
      <w:tc>
        <w:tcPr>
          <w:tcW w:w="6095" w:type="dxa"/>
          <w:vMerge w:val="restart"/>
          <w:vAlign w:val="center"/>
        </w:tcPr>
        <w:p w14:paraId="7C22357C" w14:textId="77777777" w:rsidR="00053480" w:rsidRPr="00E41B54" w:rsidRDefault="00053480" w:rsidP="00FF3B6F">
          <w:pPr>
            <w:pStyle w:val="a4"/>
            <w:spacing w:line="240" w:lineRule="auto"/>
            <w:rPr>
              <w:i w:val="0"/>
              <w:sz w:val="26"/>
            </w:rPr>
          </w:pPr>
          <w:r w:rsidRPr="00E41B54">
            <w:rPr>
              <w:bCs w:val="0"/>
              <w:i w:val="0"/>
              <w:sz w:val="26"/>
            </w:rPr>
            <w:t xml:space="preserve">CD 8.5.1 </w:t>
          </w:r>
          <w:r w:rsidRPr="00E41B54">
            <w:rPr>
              <w:i w:val="0"/>
              <w:sz w:val="26"/>
            </w:rPr>
            <w:t>CURRICULUM DISCIPLINĂ</w:t>
          </w:r>
        </w:p>
      </w:tc>
      <w:tc>
        <w:tcPr>
          <w:tcW w:w="1276" w:type="dxa"/>
          <w:vAlign w:val="center"/>
        </w:tcPr>
        <w:p w14:paraId="476AD5A6" w14:textId="77777777" w:rsidR="00053480" w:rsidRPr="00E41B54" w:rsidRDefault="00053480" w:rsidP="00FE2F96">
          <w:pPr>
            <w:rPr>
              <w:b/>
              <w:caps/>
              <w:lang w:val="en-US"/>
            </w:rPr>
          </w:pPr>
          <w:r w:rsidRPr="00E41B54">
            <w:rPr>
              <w:b/>
              <w:lang w:val="en-US"/>
            </w:rPr>
            <w:t>Redacția</w:t>
          </w:r>
          <w:r w:rsidRPr="00E41B54">
            <w:rPr>
              <w:b/>
              <w:caps/>
              <w:lang w:val="en-US"/>
            </w:rPr>
            <w:t>:</w:t>
          </w:r>
        </w:p>
      </w:tc>
      <w:tc>
        <w:tcPr>
          <w:tcW w:w="1374" w:type="dxa"/>
          <w:vAlign w:val="center"/>
        </w:tcPr>
        <w:p w14:paraId="68932807" w14:textId="77777777" w:rsidR="00053480" w:rsidRPr="00E41B54" w:rsidRDefault="00053480" w:rsidP="00FE2F96">
          <w:pPr>
            <w:rPr>
              <w:b/>
              <w:lang w:val="en-US"/>
            </w:rPr>
          </w:pPr>
          <w:r w:rsidRPr="00E41B54">
            <w:rPr>
              <w:b/>
              <w:lang w:val="en-US"/>
            </w:rPr>
            <w:t>06</w:t>
          </w:r>
        </w:p>
      </w:tc>
    </w:tr>
    <w:tr w:rsidR="00053480" w14:paraId="33B529A1" w14:textId="77777777" w:rsidTr="00A63E65">
      <w:trPr>
        <w:trHeight w:val="89"/>
      </w:trPr>
      <w:tc>
        <w:tcPr>
          <w:tcW w:w="1418" w:type="dxa"/>
          <w:vMerge/>
        </w:tcPr>
        <w:p w14:paraId="1D49531F" w14:textId="77777777" w:rsidR="00053480" w:rsidRDefault="00053480" w:rsidP="00FE2F96"/>
      </w:tc>
      <w:tc>
        <w:tcPr>
          <w:tcW w:w="6095" w:type="dxa"/>
          <w:vMerge/>
        </w:tcPr>
        <w:p w14:paraId="21068E47" w14:textId="77777777" w:rsidR="00053480" w:rsidRPr="00E41B54" w:rsidRDefault="00053480" w:rsidP="00FE2F96">
          <w:pPr>
            <w:rPr>
              <w:b/>
            </w:rPr>
          </w:pPr>
        </w:p>
      </w:tc>
      <w:tc>
        <w:tcPr>
          <w:tcW w:w="1276" w:type="dxa"/>
          <w:vAlign w:val="center"/>
        </w:tcPr>
        <w:p w14:paraId="138CEE3F" w14:textId="77777777" w:rsidR="00053480" w:rsidRPr="00E41B54" w:rsidRDefault="00053480" w:rsidP="00FE2F96">
          <w:pPr>
            <w:rPr>
              <w:b/>
              <w:lang w:val="en-US"/>
            </w:rPr>
          </w:pPr>
          <w:r w:rsidRPr="00E41B54">
            <w:rPr>
              <w:b/>
              <w:lang w:val="en-US"/>
            </w:rPr>
            <w:t>Data:</w:t>
          </w:r>
        </w:p>
      </w:tc>
      <w:tc>
        <w:tcPr>
          <w:tcW w:w="1374" w:type="dxa"/>
          <w:vAlign w:val="center"/>
        </w:tcPr>
        <w:p w14:paraId="209CA00F" w14:textId="77777777" w:rsidR="00053480" w:rsidRPr="00E41B54" w:rsidRDefault="00053480" w:rsidP="00FE2F96">
          <w:pPr>
            <w:rPr>
              <w:b/>
              <w:lang w:val="en-US"/>
            </w:rPr>
          </w:pPr>
          <w:r w:rsidRPr="00E41B54">
            <w:rPr>
              <w:b/>
              <w:lang w:val="en-US"/>
            </w:rPr>
            <w:t>2</w:t>
          </w:r>
          <w:r>
            <w:rPr>
              <w:b/>
              <w:lang w:val="en-US"/>
            </w:rPr>
            <w:t>8.02.2018</w:t>
          </w:r>
        </w:p>
      </w:tc>
    </w:tr>
    <w:tr w:rsidR="00053480" w14:paraId="164505FF" w14:textId="77777777" w:rsidTr="00A63E65">
      <w:trPr>
        <w:trHeight w:val="504"/>
      </w:trPr>
      <w:tc>
        <w:tcPr>
          <w:tcW w:w="1418" w:type="dxa"/>
          <w:vMerge/>
        </w:tcPr>
        <w:p w14:paraId="480AD895" w14:textId="77777777" w:rsidR="00053480" w:rsidRDefault="00053480" w:rsidP="00FE2F96"/>
      </w:tc>
      <w:tc>
        <w:tcPr>
          <w:tcW w:w="6095" w:type="dxa"/>
          <w:vMerge/>
        </w:tcPr>
        <w:p w14:paraId="6323B6D3" w14:textId="77777777" w:rsidR="00053480" w:rsidRPr="00E41B54" w:rsidRDefault="00053480" w:rsidP="00FE2F96">
          <w:pPr>
            <w:rPr>
              <w:b/>
            </w:rPr>
          </w:pPr>
        </w:p>
      </w:tc>
      <w:tc>
        <w:tcPr>
          <w:tcW w:w="2650" w:type="dxa"/>
          <w:gridSpan w:val="2"/>
          <w:vAlign w:val="center"/>
        </w:tcPr>
        <w:p w14:paraId="6C29AFAA" w14:textId="77777777" w:rsidR="00053480" w:rsidRPr="00E41B54" w:rsidRDefault="00053480"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2207FF">
            <w:rPr>
              <w:rStyle w:val="ac"/>
              <w:b/>
              <w:noProof/>
            </w:rPr>
            <w:t>1</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2207FF">
            <w:rPr>
              <w:rStyle w:val="ac"/>
              <w:b/>
              <w:noProof/>
            </w:rPr>
            <w:t>11</w:t>
          </w:r>
          <w:r w:rsidRPr="00E41B54">
            <w:rPr>
              <w:rStyle w:val="ac"/>
              <w:b/>
            </w:rPr>
            <w:fldChar w:fldCharType="end"/>
          </w:r>
        </w:p>
      </w:tc>
    </w:tr>
  </w:tbl>
  <w:p w14:paraId="7103B737" w14:textId="77777777" w:rsidR="00053480" w:rsidRPr="00CD7C94" w:rsidRDefault="00053480">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D00C49"/>
    <w:multiLevelType w:val="hybridMultilevel"/>
    <w:tmpl w:val="4840417C"/>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45FA1D30">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52F59"/>
    <w:multiLevelType w:val="hybridMultilevel"/>
    <w:tmpl w:val="5FA80A36"/>
    <w:lvl w:ilvl="0" w:tplc="0819000F">
      <w:start w:val="1"/>
      <w:numFmt w:val="decimal"/>
      <w:lvlText w:val="%1."/>
      <w:lvlJc w:val="left"/>
      <w:pPr>
        <w:ind w:left="1146" w:hanging="360"/>
      </w:pPr>
    </w:lvl>
    <w:lvl w:ilvl="1" w:tplc="08190019" w:tentative="1">
      <w:start w:val="1"/>
      <w:numFmt w:val="lowerLetter"/>
      <w:lvlText w:val="%2."/>
      <w:lvlJc w:val="left"/>
      <w:pPr>
        <w:ind w:left="1866" w:hanging="360"/>
      </w:pPr>
    </w:lvl>
    <w:lvl w:ilvl="2" w:tplc="0819001B" w:tentative="1">
      <w:start w:val="1"/>
      <w:numFmt w:val="lowerRoman"/>
      <w:lvlText w:val="%3."/>
      <w:lvlJc w:val="right"/>
      <w:pPr>
        <w:ind w:left="2586" w:hanging="180"/>
      </w:pPr>
    </w:lvl>
    <w:lvl w:ilvl="3" w:tplc="0819000F" w:tentative="1">
      <w:start w:val="1"/>
      <w:numFmt w:val="decimal"/>
      <w:lvlText w:val="%4."/>
      <w:lvlJc w:val="left"/>
      <w:pPr>
        <w:ind w:left="3306" w:hanging="360"/>
      </w:pPr>
    </w:lvl>
    <w:lvl w:ilvl="4" w:tplc="08190019" w:tentative="1">
      <w:start w:val="1"/>
      <w:numFmt w:val="lowerLetter"/>
      <w:lvlText w:val="%5."/>
      <w:lvlJc w:val="left"/>
      <w:pPr>
        <w:ind w:left="4026" w:hanging="360"/>
      </w:pPr>
    </w:lvl>
    <w:lvl w:ilvl="5" w:tplc="0819001B" w:tentative="1">
      <w:start w:val="1"/>
      <w:numFmt w:val="lowerRoman"/>
      <w:lvlText w:val="%6."/>
      <w:lvlJc w:val="right"/>
      <w:pPr>
        <w:ind w:left="4746" w:hanging="180"/>
      </w:pPr>
    </w:lvl>
    <w:lvl w:ilvl="6" w:tplc="0819000F" w:tentative="1">
      <w:start w:val="1"/>
      <w:numFmt w:val="decimal"/>
      <w:lvlText w:val="%7."/>
      <w:lvlJc w:val="left"/>
      <w:pPr>
        <w:ind w:left="5466" w:hanging="360"/>
      </w:pPr>
    </w:lvl>
    <w:lvl w:ilvl="7" w:tplc="08190019" w:tentative="1">
      <w:start w:val="1"/>
      <w:numFmt w:val="lowerLetter"/>
      <w:lvlText w:val="%8."/>
      <w:lvlJc w:val="left"/>
      <w:pPr>
        <w:ind w:left="6186" w:hanging="360"/>
      </w:pPr>
    </w:lvl>
    <w:lvl w:ilvl="8" w:tplc="0819001B" w:tentative="1">
      <w:start w:val="1"/>
      <w:numFmt w:val="lowerRoman"/>
      <w:lvlText w:val="%9."/>
      <w:lvlJc w:val="right"/>
      <w:pPr>
        <w:ind w:left="6906" w:hanging="180"/>
      </w:pPr>
    </w:lvl>
  </w:abstractNum>
  <w:abstractNum w:abstractNumId="6" w15:restartNumberingAfterBreak="0">
    <w:nsid w:val="2558571A"/>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85871A8"/>
    <w:multiLevelType w:val="hybridMultilevel"/>
    <w:tmpl w:val="0C2A114C"/>
    <w:lvl w:ilvl="0" w:tplc="0819000F">
      <w:start w:val="1"/>
      <w:numFmt w:val="decimal"/>
      <w:lvlText w:val="%1."/>
      <w:lvlJc w:val="left"/>
      <w:pPr>
        <w:ind w:left="862" w:hanging="360"/>
      </w:pPr>
    </w:lvl>
    <w:lvl w:ilvl="1" w:tplc="08190019" w:tentative="1">
      <w:start w:val="1"/>
      <w:numFmt w:val="lowerLetter"/>
      <w:lvlText w:val="%2."/>
      <w:lvlJc w:val="left"/>
      <w:pPr>
        <w:ind w:left="1582" w:hanging="360"/>
      </w:pPr>
    </w:lvl>
    <w:lvl w:ilvl="2" w:tplc="0819001B" w:tentative="1">
      <w:start w:val="1"/>
      <w:numFmt w:val="lowerRoman"/>
      <w:lvlText w:val="%3."/>
      <w:lvlJc w:val="right"/>
      <w:pPr>
        <w:ind w:left="2302" w:hanging="180"/>
      </w:pPr>
    </w:lvl>
    <w:lvl w:ilvl="3" w:tplc="0819000F" w:tentative="1">
      <w:start w:val="1"/>
      <w:numFmt w:val="decimal"/>
      <w:lvlText w:val="%4."/>
      <w:lvlJc w:val="left"/>
      <w:pPr>
        <w:ind w:left="3022" w:hanging="360"/>
      </w:pPr>
    </w:lvl>
    <w:lvl w:ilvl="4" w:tplc="08190019" w:tentative="1">
      <w:start w:val="1"/>
      <w:numFmt w:val="lowerLetter"/>
      <w:lvlText w:val="%5."/>
      <w:lvlJc w:val="left"/>
      <w:pPr>
        <w:ind w:left="3742" w:hanging="360"/>
      </w:pPr>
    </w:lvl>
    <w:lvl w:ilvl="5" w:tplc="0819001B" w:tentative="1">
      <w:start w:val="1"/>
      <w:numFmt w:val="lowerRoman"/>
      <w:lvlText w:val="%6."/>
      <w:lvlJc w:val="right"/>
      <w:pPr>
        <w:ind w:left="4462" w:hanging="180"/>
      </w:pPr>
    </w:lvl>
    <w:lvl w:ilvl="6" w:tplc="0819000F" w:tentative="1">
      <w:start w:val="1"/>
      <w:numFmt w:val="decimal"/>
      <w:lvlText w:val="%7."/>
      <w:lvlJc w:val="left"/>
      <w:pPr>
        <w:ind w:left="5182" w:hanging="360"/>
      </w:pPr>
    </w:lvl>
    <w:lvl w:ilvl="7" w:tplc="08190019" w:tentative="1">
      <w:start w:val="1"/>
      <w:numFmt w:val="lowerLetter"/>
      <w:lvlText w:val="%8."/>
      <w:lvlJc w:val="left"/>
      <w:pPr>
        <w:ind w:left="5902" w:hanging="360"/>
      </w:pPr>
    </w:lvl>
    <w:lvl w:ilvl="8" w:tplc="0819001B" w:tentative="1">
      <w:start w:val="1"/>
      <w:numFmt w:val="lowerRoman"/>
      <w:lvlText w:val="%9."/>
      <w:lvlJc w:val="right"/>
      <w:pPr>
        <w:ind w:left="6622" w:hanging="180"/>
      </w:pPr>
    </w:lvl>
  </w:abstractNum>
  <w:abstractNum w:abstractNumId="8" w15:restartNumberingAfterBreak="0">
    <w:nsid w:val="28DB0DF5"/>
    <w:multiLevelType w:val="hybridMultilevel"/>
    <w:tmpl w:val="4AE6D7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27D84"/>
    <w:multiLevelType w:val="hybridMultilevel"/>
    <w:tmpl w:val="0B563A52"/>
    <w:lvl w:ilvl="0" w:tplc="FFFFFFFF">
      <w:start w:val="1"/>
      <w:numFmt w:val="bullet"/>
      <w:lvlText w:val=""/>
      <w:lvlJc w:val="left"/>
      <w:pPr>
        <w:tabs>
          <w:tab w:val="num" w:pos="-207"/>
        </w:tabs>
        <w:ind w:left="-207" w:hanging="360"/>
      </w:pPr>
      <w:rPr>
        <w:rFonts w:ascii="Symbol" w:hAnsi="Symbol" w:hint="default"/>
      </w:rPr>
    </w:lvl>
    <w:lvl w:ilvl="1" w:tplc="FFFFFFFF" w:tentative="1">
      <w:start w:val="1"/>
      <w:numFmt w:val="bullet"/>
      <w:lvlText w:val="o"/>
      <w:lvlJc w:val="left"/>
      <w:pPr>
        <w:tabs>
          <w:tab w:val="num" w:pos="513"/>
        </w:tabs>
        <w:ind w:left="513" w:hanging="360"/>
      </w:pPr>
      <w:rPr>
        <w:rFonts w:ascii="Courier New" w:hAnsi="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464D11"/>
    <w:multiLevelType w:val="hybridMultilevel"/>
    <w:tmpl w:val="9A3204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CD75A1"/>
    <w:multiLevelType w:val="hybridMultilevel"/>
    <w:tmpl w:val="7EF4FD64"/>
    <w:lvl w:ilvl="0" w:tplc="67AA4676">
      <w:start w:val="1"/>
      <w:numFmt w:val="upperRoman"/>
      <w:lvlText w:val="%1."/>
      <w:lvlJc w:val="left"/>
      <w:pPr>
        <w:tabs>
          <w:tab w:val="num" w:pos="1080"/>
        </w:tabs>
        <w:ind w:left="1080" w:hanging="720"/>
      </w:pPr>
      <w:rPr>
        <w:rFonts w:ascii="Calibri" w:hAnsi="Calibri"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6"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9" w15:restartNumberingAfterBreak="0">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1"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617B6576"/>
    <w:multiLevelType w:val="hybridMultilevel"/>
    <w:tmpl w:val="78EA47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4612D73"/>
    <w:multiLevelType w:val="hybridMultilevel"/>
    <w:tmpl w:val="990A8DFC"/>
    <w:lvl w:ilvl="0" w:tplc="04180001">
      <w:start w:val="1"/>
      <w:numFmt w:val="bullet"/>
      <w:lvlText w:val=""/>
      <w:lvlJc w:val="left"/>
      <w:pPr>
        <w:tabs>
          <w:tab w:val="num" w:pos="990"/>
        </w:tabs>
        <w:ind w:left="990" w:hanging="360"/>
      </w:pPr>
      <w:rPr>
        <w:rFonts w:ascii="Symbol" w:hAnsi="Symbol" w:hint="default"/>
        <w:b/>
        <w:color w:val="000000"/>
      </w:rPr>
    </w:lvl>
    <w:lvl w:ilvl="1" w:tplc="04190003" w:tentative="1">
      <w:start w:val="1"/>
      <w:numFmt w:val="bullet"/>
      <w:lvlText w:val="o"/>
      <w:lvlJc w:val="left"/>
      <w:pPr>
        <w:tabs>
          <w:tab w:val="num" w:pos="333"/>
        </w:tabs>
        <w:ind w:left="333" w:hanging="360"/>
      </w:pPr>
      <w:rPr>
        <w:rFonts w:ascii="Courier New" w:hAnsi="Courier New" w:hint="default"/>
      </w:rPr>
    </w:lvl>
    <w:lvl w:ilvl="2" w:tplc="04190005" w:tentative="1">
      <w:start w:val="1"/>
      <w:numFmt w:val="bullet"/>
      <w:lvlText w:val=""/>
      <w:lvlJc w:val="left"/>
      <w:pPr>
        <w:tabs>
          <w:tab w:val="num" w:pos="1053"/>
        </w:tabs>
        <w:ind w:left="1053" w:hanging="360"/>
      </w:pPr>
      <w:rPr>
        <w:rFonts w:ascii="Wingdings" w:hAnsi="Wingdings" w:hint="default"/>
      </w:rPr>
    </w:lvl>
    <w:lvl w:ilvl="3" w:tplc="04190001" w:tentative="1">
      <w:start w:val="1"/>
      <w:numFmt w:val="bullet"/>
      <w:lvlText w:val=""/>
      <w:lvlJc w:val="left"/>
      <w:pPr>
        <w:tabs>
          <w:tab w:val="num" w:pos="1773"/>
        </w:tabs>
        <w:ind w:left="1773" w:hanging="360"/>
      </w:pPr>
      <w:rPr>
        <w:rFonts w:ascii="Symbol" w:hAnsi="Symbol" w:hint="default"/>
      </w:rPr>
    </w:lvl>
    <w:lvl w:ilvl="4" w:tplc="04190003" w:tentative="1">
      <w:start w:val="1"/>
      <w:numFmt w:val="bullet"/>
      <w:lvlText w:val="o"/>
      <w:lvlJc w:val="left"/>
      <w:pPr>
        <w:tabs>
          <w:tab w:val="num" w:pos="2493"/>
        </w:tabs>
        <w:ind w:left="2493" w:hanging="360"/>
      </w:pPr>
      <w:rPr>
        <w:rFonts w:ascii="Courier New" w:hAnsi="Courier New" w:hint="default"/>
      </w:rPr>
    </w:lvl>
    <w:lvl w:ilvl="5" w:tplc="04190005" w:tentative="1">
      <w:start w:val="1"/>
      <w:numFmt w:val="bullet"/>
      <w:lvlText w:val=""/>
      <w:lvlJc w:val="left"/>
      <w:pPr>
        <w:tabs>
          <w:tab w:val="num" w:pos="3213"/>
        </w:tabs>
        <w:ind w:left="3213" w:hanging="360"/>
      </w:pPr>
      <w:rPr>
        <w:rFonts w:ascii="Wingdings" w:hAnsi="Wingdings" w:hint="default"/>
      </w:rPr>
    </w:lvl>
    <w:lvl w:ilvl="6" w:tplc="04190001" w:tentative="1">
      <w:start w:val="1"/>
      <w:numFmt w:val="bullet"/>
      <w:lvlText w:val=""/>
      <w:lvlJc w:val="left"/>
      <w:pPr>
        <w:tabs>
          <w:tab w:val="num" w:pos="3933"/>
        </w:tabs>
        <w:ind w:left="3933" w:hanging="360"/>
      </w:pPr>
      <w:rPr>
        <w:rFonts w:ascii="Symbol" w:hAnsi="Symbol" w:hint="default"/>
      </w:rPr>
    </w:lvl>
    <w:lvl w:ilvl="7" w:tplc="04190003" w:tentative="1">
      <w:start w:val="1"/>
      <w:numFmt w:val="bullet"/>
      <w:lvlText w:val="o"/>
      <w:lvlJc w:val="left"/>
      <w:pPr>
        <w:tabs>
          <w:tab w:val="num" w:pos="4653"/>
        </w:tabs>
        <w:ind w:left="4653" w:hanging="360"/>
      </w:pPr>
      <w:rPr>
        <w:rFonts w:ascii="Courier New" w:hAnsi="Courier New" w:hint="default"/>
      </w:rPr>
    </w:lvl>
    <w:lvl w:ilvl="8" w:tplc="04190005" w:tentative="1">
      <w:start w:val="1"/>
      <w:numFmt w:val="bullet"/>
      <w:lvlText w:val=""/>
      <w:lvlJc w:val="left"/>
      <w:pPr>
        <w:tabs>
          <w:tab w:val="num" w:pos="5373"/>
        </w:tabs>
        <w:ind w:left="5373" w:hanging="360"/>
      </w:pPr>
      <w:rPr>
        <w:rFonts w:ascii="Wingdings" w:hAnsi="Wingdings" w:hint="default"/>
      </w:rPr>
    </w:lvl>
  </w:abstractNum>
  <w:abstractNum w:abstractNumId="26" w15:restartNumberingAfterBreak="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024345"/>
    <w:multiLevelType w:val="hybridMultilevel"/>
    <w:tmpl w:val="D160F574"/>
    <w:lvl w:ilvl="0" w:tplc="0819000F">
      <w:start w:val="1"/>
      <w:numFmt w:val="decimal"/>
      <w:lvlText w:val="%1."/>
      <w:lvlJc w:val="left"/>
      <w:pPr>
        <w:ind w:left="862" w:hanging="360"/>
      </w:pPr>
    </w:lvl>
    <w:lvl w:ilvl="1" w:tplc="08190019" w:tentative="1">
      <w:start w:val="1"/>
      <w:numFmt w:val="lowerLetter"/>
      <w:lvlText w:val="%2."/>
      <w:lvlJc w:val="left"/>
      <w:pPr>
        <w:ind w:left="1582" w:hanging="360"/>
      </w:pPr>
    </w:lvl>
    <w:lvl w:ilvl="2" w:tplc="0819001B" w:tentative="1">
      <w:start w:val="1"/>
      <w:numFmt w:val="lowerRoman"/>
      <w:lvlText w:val="%3."/>
      <w:lvlJc w:val="right"/>
      <w:pPr>
        <w:ind w:left="2302" w:hanging="180"/>
      </w:pPr>
    </w:lvl>
    <w:lvl w:ilvl="3" w:tplc="0819000F" w:tentative="1">
      <w:start w:val="1"/>
      <w:numFmt w:val="decimal"/>
      <w:lvlText w:val="%4."/>
      <w:lvlJc w:val="left"/>
      <w:pPr>
        <w:ind w:left="3022" w:hanging="360"/>
      </w:pPr>
    </w:lvl>
    <w:lvl w:ilvl="4" w:tplc="08190019" w:tentative="1">
      <w:start w:val="1"/>
      <w:numFmt w:val="lowerLetter"/>
      <w:lvlText w:val="%5."/>
      <w:lvlJc w:val="left"/>
      <w:pPr>
        <w:ind w:left="3742" w:hanging="360"/>
      </w:pPr>
    </w:lvl>
    <w:lvl w:ilvl="5" w:tplc="0819001B" w:tentative="1">
      <w:start w:val="1"/>
      <w:numFmt w:val="lowerRoman"/>
      <w:lvlText w:val="%6."/>
      <w:lvlJc w:val="right"/>
      <w:pPr>
        <w:ind w:left="4462" w:hanging="180"/>
      </w:pPr>
    </w:lvl>
    <w:lvl w:ilvl="6" w:tplc="0819000F" w:tentative="1">
      <w:start w:val="1"/>
      <w:numFmt w:val="decimal"/>
      <w:lvlText w:val="%7."/>
      <w:lvlJc w:val="left"/>
      <w:pPr>
        <w:ind w:left="5182" w:hanging="360"/>
      </w:pPr>
    </w:lvl>
    <w:lvl w:ilvl="7" w:tplc="08190019" w:tentative="1">
      <w:start w:val="1"/>
      <w:numFmt w:val="lowerLetter"/>
      <w:lvlText w:val="%8."/>
      <w:lvlJc w:val="left"/>
      <w:pPr>
        <w:ind w:left="5902" w:hanging="360"/>
      </w:pPr>
    </w:lvl>
    <w:lvl w:ilvl="8" w:tplc="0819001B" w:tentative="1">
      <w:start w:val="1"/>
      <w:numFmt w:val="lowerRoman"/>
      <w:lvlText w:val="%9."/>
      <w:lvlJc w:val="right"/>
      <w:pPr>
        <w:ind w:left="6622" w:hanging="180"/>
      </w:pPr>
    </w:lvl>
  </w:abstractNum>
  <w:abstractNum w:abstractNumId="28"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18"/>
  </w:num>
  <w:num w:numId="3">
    <w:abstractNumId w:val="22"/>
  </w:num>
  <w:num w:numId="4">
    <w:abstractNumId w:val="21"/>
  </w:num>
  <w:num w:numId="5">
    <w:abstractNumId w:val="30"/>
  </w:num>
  <w:num w:numId="6">
    <w:abstractNumId w:val="29"/>
  </w:num>
  <w:num w:numId="7">
    <w:abstractNumId w:val="4"/>
  </w:num>
  <w:num w:numId="8">
    <w:abstractNumId w:val="20"/>
  </w:num>
  <w:num w:numId="9">
    <w:abstractNumId w:val="15"/>
  </w:num>
  <w:num w:numId="10">
    <w:abstractNumId w:val="28"/>
  </w:num>
  <w:num w:numId="11">
    <w:abstractNumId w:val="26"/>
  </w:num>
  <w:num w:numId="12">
    <w:abstractNumId w:val="10"/>
  </w:num>
  <w:num w:numId="13">
    <w:abstractNumId w:val="3"/>
  </w:num>
  <w:num w:numId="14">
    <w:abstractNumId w:val="0"/>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2"/>
  </w:num>
  <w:num w:numId="19">
    <w:abstractNumId w:val="16"/>
  </w:num>
  <w:num w:numId="20">
    <w:abstractNumId w:val="13"/>
  </w:num>
  <w:num w:numId="21">
    <w:abstractNumId w:val="14"/>
  </w:num>
  <w:num w:numId="22">
    <w:abstractNumId w:val="8"/>
  </w:num>
  <w:num w:numId="23">
    <w:abstractNumId w:val="12"/>
  </w:num>
  <w:num w:numId="24">
    <w:abstractNumId w:val="25"/>
  </w:num>
  <w:num w:numId="25">
    <w:abstractNumId w:val="23"/>
  </w:num>
  <w:num w:numId="26">
    <w:abstractNumId w:val="6"/>
    <w:lvlOverride w:ilvl="0">
      <w:startOverride w:val="1"/>
    </w:lvlOverride>
  </w:num>
  <w:num w:numId="27">
    <w:abstractNumId w:val="19"/>
  </w:num>
  <w:num w:numId="28">
    <w:abstractNumId w:val="9"/>
  </w:num>
  <w:num w:numId="29">
    <w:abstractNumId w:val="7"/>
  </w:num>
  <w:num w:numId="30">
    <w:abstractNumId w:val="27"/>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2A4F"/>
    <w:rsid w:val="000247CB"/>
    <w:rsid w:val="000251FA"/>
    <w:rsid w:val="0004063E"/>
    <w:rsid w:val="00040B26"/>
    <w:rsid w:val="00041966"/>
    <w:rsid w:val="00053480"/>
    <w:rsid w:val="0005657B"/>
    <w:rsid w:val="0005767F"/>
    <w:rsid w:val="0006122C"/>
    <w:rsid w:val="000666F4"/>
    <w:rsid w:val="00076450"/>
    <w:rsid w:val="0009635D"/>
    <w:rsid w:val="000A0E99"/>
    <w:rsid w:val="000A1E21"/>
    <w:rsid w:val="000A5BB4"/>
    <w:rsid w:val="000A740C"/>
    <w:rsid w:val="000B0F74"/>
    <w:rsid w:val="000B3D3E"/>
    <w:rsid w:val="000B5E7B"/>
    <w:rsid w:val="000C07B6"/>
    <w:rsid w:val="000E0DDD"/>
    <w:rsid w:val="000E1001"/>
    <w:rsid w:val="000E29A8"/>
    <w:rsid w:val="000E3FF1"/>
    <w:rsid w:val="000F35A9"/>
    <w:rsid w:val="000F490E"/>
    <w:rsid w:val="000F4D8F"/>
    <w:rsid w:val="000F52A8"/>
    <w:rsid w:val="000F52E1"/>
    <w:rsid w:val="000F6E9D"/>
    <w:rsid w:val="000F6EC9"/>
    <w:rsid w:val="00100499"/>
    <w:rsid w:val="00112489"/>
    <w:rsid w:val="00113BEC"/>
    <w:rsid w:val="00120BED"/>
    <w:rsid w:val="00127D3F"/>
    <w:rsid w:val="00132BF9"/>
    <w:rsid w:val="001343A1"/>
    <w:rsid w:val="00137470"/>
    <w:rsid w:val="00155BA9"/>
    <w:rsid w:val="00156EEB"/>
    <w:rsid w:val="00162126"/>
    <w:rsid w:val="001719CB"/>
    <w:rsid w:val="00175CA2"/>
    <w:rsid w:val="00182200"/>
    <w:rsid w:val="00182D42"/>
    <w:rsid w:val="00184EA4"/>
    <w:rsid w:val="00184EC7"/>
    <w:rsid w:val="00190B3C"/>
    <w:rsid w:val="00193B1A"/>
    <w:rsid w:val="001A4FC1"/>
    <w:rsid w:val="001C4B51"/>
    <w:rsid w:val="001D168B"/>
    <w:rsid w:val="001D3510"/>
    <w:rsid w:val="001D3E40"/>
    <w:rsid w:val="001E4CC7"/>
    <w:rsid w:val="001E7B20"/>
    <w:rsid w:val="00202EBD"/>
    <w:rsid w:val="00206843"/>
    <w:rsid w:val="002207FF"/>
    <w:rsid w:val="00223F6B"/>
    <w:rsid w:val="00230807"/>
    <w:rsid w:val="00233C91"/>
    <w:rsid w:val="00242A6A"/>
    <w:rsid w:val="00251BEB"/>
    <w:rsid w:val="002619F9"/>
    <w:rsid w:val="00265F5B"/>
    <w:rsid w:val="00266FA2"/>
    <w:rsid w:val="00273580"/>
    <w:rsid w:val="00280CAE"/>
    <w:rsid w:val="00284268"/>
    <w:rsid w:val="002843C9"/>
    <w:rsid w:val="00287715"/>
    <w:rsid w:val="00293B1B"/>
    <w:rsid w:val="0029798E"/>
    <w:rsid w:val="002A012E"/>
    <w:rsid w:val="002A237E"/>
    <w:rsid w:val="002A28DA"/>
    <w:rsid w:val="002A2CE2"/>
    <w:rsid w:val="002A4C91"/>
    <w:rsid w:val="002B36B2"/>
    <w:rsid w:val="002B3B1E"/>
    <w:rsid w:val="002C4692"/>
    <w:rsid w:val="002D1750"/>
    <w:rsid w:val="002E56C9"/>
    <w:rsid w:val="002E5CC1"/>
    <w:rsid w:val="002E696C"/>
    <w:rsid w:val="002F352E"/>
    <w:rsid w:val="002F3E52"/>
    <w:rsid w:val="002F4471"/>
    <w:rsid w:val="003006AE"/>
    <w:rsid w:val="0030659E"/>
    <w:rsid w:val="0030710F"/>
    <w:rsid w:val="00310742"/>
    <w:rsid w:val="003112B0"/>
    <w:rsid w:val="0031370B"/>
    <w:rsid w:val="00314A1B"/>
    <w:rsid w:val="00316981"/>
    <w:rsid w:val="00316B71"/>
    <w:rsid w:val="00321BFE"/>
    <w:rsid w:val="003229FE"/>
    <w:rsid w:val="00327639"/>
    <w:rsid w:val="003327E5"/>
    <w:rsid w:val="00337BDB"/>
    <w:rsid w:val="003450E8"/>
    <w:rsid w:val="003514C6"/>
    <w:rsid w:val="00353769"/>
    <w:rsid w:val="00361C9A"/>
    <w:rsid w:val="00362BBC"/>
    <w:rsid w:val="00364618"/>
    <w:rsid w:val="0036501F"/>
    <w:rsid w:val="00366193"/>
    <w:rsid w:val="00371E74"/>
    <w:rsid w:val="003724E8"/>
    <w:rsid w:val="0038280C"/>
    <w:rsid w:val="0038480E"/>
    <w:rsid w:val="00397B7D"/>
    <w:rsid w:val="003A37C7"/>
    <w:rsid w:val="003B0982"/>
    <w:rsid w:val="003B14DD"/>
    <w:rsid w:val="003C603B"/>
    <w:rsid w:val="003D59D7"/>
    <w:rsid w:val="003D724A"/>
    <w:rsid w:val="003E7CA9"/>
    <w:rsid w:val="003F0ECD"/>
    <w:rsid w:val="003F26C6"/>
    <w:rsid w:val="003F3D9D"/>
    <w:rsid w:val="003F3EBD"/>
    <w:rsid w:val="003F52A3"/>
    <w:rsid w:val="00414EEC"/>
    <w:rsid w:val="00421FA8"/>
    <w:rsid w:val="00430029"/>
    <w:rsid w:val="00437E6C"/>
    <w:rsid w:val="00442EB8"/>
    <w:rsid w:val="00443EA5"/>
    <w:rsid w:val="0046630E"/>
    <w:rsid w:val="004718F5"/>
    <w:rsid w:val="00485EFA"/>
    <w:rsid w:val="00486781"/>
    <w:rsid w:val="004A012D"/>
    <w:rsid w:val="004A5E33"/>
    <w:rsid w:val="004A7B3F"/>
    <w:rsid w:val="004B08D3"/>
    <w:rsid w:val="004B4137"/>
    <w:rsid w:val="004D27A7"/>
    <w:rsid w:val="004F04BF"/>
    <w:rsid w:val="004F0C3B"/>
    <w:rsid w:val="004F2C5F"/>
    <w:rsid w:val="00501412"/>
    <w:rsid w:val="0051242D"/>
    <w:rsid w:val="00512FB3"/>
    <w:rsid w:val="00515DF6"/>
    <w:rsid w:val="00525F3D"/>
    <w:rsid w:val="00533DEE"/>
    <w:rsid w:val="00536A19"/>
    <w:rsid w:val="00540161"/>
    <w:rsid w:val="00542984"/>
    <w:rsid w:val="00545B21"/>
    <w:rsid w:val="00547A7E"/>
    <w:rsid w:val="00552693"/>
    <w:rsid w:val="005616C8"/>
    <w:rsid w:val="00563796"/>
    <w:rsid w:val="00564009"/>
    <w:rsid w:val="00566558"/>
    <w:rsid w:val="00566A82"/>
    <w:rsid w:val="00567614"/>
    <w:rsid w:val="005805B4"/>
    <w:rsid w:val="00580A40"/>
    <w:rsid w:val="00584A50"/>
    <w:rsid w:val="00593E6C"/>
    <w:rsid w:val="005951BE"/>
    <w:rsid w:val="00596277"/>
    <w:rsid w:val="005979DC"/>
    <w:rsid w:val="005B57F9"/>
    <w:rsid w:val="005B7FFC"/>
    <w:rsid w:val="005C092A"/>
    <w:rsid w:val="005C114C"/>
    <w:rsid w:val="005C6219"/>
    <w:rsid w:val="005D0870"/>
    <w:rsid w:val="005D1A76"/>
    <w:rsid w:val="005E4058"/>
    <w:rsid w:val="005F6E34"/>
    <w:rsid w:val="0060520E"/>
    <w:rsid w:val="00606132"/>
    <w:rsid w:val="00607309"/>
    <w:rsid w:val="00611DBA"/>
    <w:rsid w:val="00617DBF"/>
    <w:rsid w:val="00621F0C"/>
    <w:rsid w:val="006332AA"/>
    <w:rsid w:val="00637EE8"/>
    <w:rsid w:val="00637F11"/>
    <w:rsid w:val="00675167"/>
    <w:rsid w:val="00676897"/>
    <w:rsid w:val="006773E4"/>
    <w:rsid w:val="00680488"/>
    <w:rsid w:val="00687F18"/>
    <w:rsid w:val="0069659E"/>
    <w:rsid w:val="00697AAB"/>
    <w:rsid w:val="006A3031"/>
    <w:rsid w:val="006B634B"/>
    <w:rsid w:val="006B727C"/>
    <w:rsid w:val="006C0D2C"/>
    <w:rsid w:val="006C31FD"/>
    <w:rsid w:val="006C4C2E"/>
    <w:rsid w:val="006D01C9"/>
    <w:rsid w:val="006D164B"/>
    <w:rsid w:val="006D30EF"/>
    <w:rsid w:val="006D5A27"/>
    <w:rsid w:val="006D64C6"/>
    <w:rsid w:val="006E4C1E"/>
    <w:rsid w:val="006F464D"/>
    <w:rsid w:val="006F4F40"/>
    <w:rsid w:val="00700839"/>
    <w:rsid w:val="0070727A"/>
    <w:rsid w:val="00724F69"/>
    <w:rsid w:val="00731772"/>
    <w:rsid w:val="00741167"/>
    <w:rsid w:val="00742CFA"/>
    <w:rsid w:val="00746709"/>
    <w:rsid w:val="00746DE3"/>
    <w:rsid w:val="00760658"/>
    <w:rsid w:val="00761FC2"/>
    <w:rsid w:val="00764886"/>
    <w:rsid w:val="00771698"/>
    <w:rsid w:val="00772BF7"/>
    <w:rsid w:val="00773F4B"/>
    <w:rsid w:val="00781607"/>
    <w:rsid w:val="007928E8"/>
    <w:rsid w:val="00793DDF"/>
    <w:rsid w:val="007A0A88"/>
    <w:rsid w:val="007B20AE"/>
    <w:rsid w:val="007B4565"/>
    <w:rsid w:val="007C1AD3"/>
    <w:rsid w:val="007D2B7B"/>
    <w:rsid w:val="007E7322"/>
    <w:rsid w:val="007F2E7B"/>
    <w:rsid w:val="007F3FE7"/>
    <w:rsid w:val="007F493E"/>
    <w:rsid w:val="00803AAE"/>
    <w:rsid w:val="008061DD"/>
    <w:rsid w:val="00810D08"/>
    <w:rsid w:val="00813970"/>
    <w:rsid w:val="008252F5"/>
    <w:rsid w:val="00831C59"/>
    <w:rsid w:val="00835C63"/>
    <w:rsid w:val="00840FC2"/>
    <w:rsid w:val="008410B6"/>
    <w:rsid w:val="00851CC6"/>
    <w:rsid w:val="0085501A"/>
    <w:rsid w:val="0085747F"/>
    <w:rsid w:val="00865CD3"/>
    <w:rsid w:val="00867B25"/>
    <w:rsid w:val="00886F65"/>
    <w:rsid w:val="008957E2"/>
    <w:rsid w:val="008B4148"/>
    <w:rsid w:val="008C0813"/>
    <w:rsid w:val="008C0F95"/>
    <w:rsid w:val="008C3C65"/>
    <w:rsid w:val="008D299F"/>
    <w:rsid w:val="008E20BC"/>
    <w:rsid w:val="008F5596"/>
    <w:rsid w:val="009028A1"/>
    <w:rsid w:val="00904691"/>
    <w:rsid w:val="00905491"/>
    <w:rsid w:val="009105A3"/>
    <w:rsid w:val="00916F43"/>
    <w:rsid w:val="00923C77"/>
    <w:rsid w:val="009301B4"/>
    <w:rsid w:val="00941768"/>
    <w:rsid w:val="00947159"/>
    <w:rsid w:val="009536A5"/>
    <w:rsid w:val="009543C1"/>
    <w:rsid w:val="00955589"/>
    <w:rsid w:val="0095744D"/>
    <w:rsid w:val="00960D69"/>
    <w:rsid w:val="00963D37"/>
    <w:rsid w:val="00965478"/>
    <w:rsid w:val="00966724"/>
    <w:rsid w:val="0097388B"/>
    <w:rsid w:val="00975E52"/>
    <w:rsid w:val="00976F3C"/>
    <w:rsid w:val="009943CA"/>
    <w:rsid w:val="00996FBF"/>
    <w:rsid w:val="009A52AC"/>
    <w:rsid w:val="009B29FD"/>
    <w:rsid w:val="009C3382"/>
    <w:rsid w:val="009C4646"/>
    <w:rsid w:val="009D2479"/>
    <w:rsid w:val="009D521B"/>
    <w:rsid w:val="009D6CD2"/>
    <w:rsid w:val="009D79B5"/>
    <w:rsid w:val="009E09BF"/>
    <w:rsid w:val="009E3633"/>
    <w:rsid w:val="009E6B25"/>
    <w:rsid w:val="009E7013"/>
    <w:rsid w:val="009F1502"/>
    <w:rsid w:val="00A033FD"/>
    <w:rsid w:val="00A1379D"/>
    <w:rsid w:val="00A137DB"/>
    <w:rsid w:val="00A1729C"/>
    <w:rsid w:val="00A27ED9"/>
    <w:rsid w:val="00A30FB9"/>
    <w:rsid w:val="00A335C5"/>
    <w:rsid w:val="00A34E9D"/>
    <w:rsid w:val="00A4692A"/>
    <w:rsid w:val="00A56EAF"/>
    <w:rsid w:val="00A579F4"/>
    <w:rsid w:val="00A63E65"/>
    <w:rsid w:val="00A7100F"/>
    <w:rsid w:val="00A75F05"/>
    <w:rsid w:val="00A81397"/>
    <w:rsid w:val="00AA183B"/>
    <w:rsid w:val="00AB0909"/>
    <w:rsid w:val="00AC1208"/>
    <w:rsid w:val="00AC7B43"/>
    <w:rsid w:val="00AD06D4"/>
    <w:rsid w:val="00AD3105"/>
    <w:rsid w:val="00AE519F"/>
    <w:rsid w:val="00AE59DA"/>
    <w:rsid w:val="00B01C72"/>
    <w:rsid w:val="00B04FC1"/>
    <w:rsid w:val="00B16EF7"/>
    <w:rsid w:val="00B25EA1"/>
    <w:rsid w:val="00B27ABA"/>
    <w:rsid w:val="00B3387D"/>
    <w:rsid w:val="00B4341C"/>
    <w:rsid w:val="00B44DAD"/>
    <w:rsid w:val="00B4532C"/>
    <w:rsid w:val="00B530FE"/>
    <w:rsid w:val="00B54244"/>
    <w:rsid w:val="00B621CB"/>
    <w:rsid w:val="00B64B2E"/>
    <w:rsid w:val="00B76080"/>
    <w:rsid w:val="00B8084D"/>
    <w:rsid w:val="00B80A63"/>
    <w:rsid w:val="00B84BF0"/>
    <w:rsid w:val="00B91F81"/>
    <w:rsid w:val="00B976DD"/>
    <w:rsid w:val="00BA2D59"/>
    <w:rsid w:val="00BB4A02"/>
    <w:rsid w:val="00BC674D"/>
    <w:rsid w:val="00BD10DF"/>
    <w:rsid w:val="00BD1C3E"/>
    <w:rsid w:val="00BD347F"/>
    <w:rsid w:val="00BD420B"/>
    <w:rsid w:val="00BD5EDC"/>
    <w:rsid w:val="00BE1D6E"/>
    <w:rsid w:val="00BF1993"/>
    <w:rsid w:val="00BF1AAB"/>
    <w:rsid w:val="00BF2379"/>
    <w:rsid w:val="00BF41BD"/>
    <w:rsid w:val="00C01C22"/>
    <w:rsid w:val="00C044B4"/>
    <w:rsid w:val="00C04F32"/>
    <w:rsid w:val="00C0540A"/>
    <w:rsid w:val="00C068B1"/>
    <w:rsid w:val="00C124B5"/>
    <w:rsid w:val="00C13C58"/>
    <w:rsid w:val="00C161D9"/>
    <w:rsid w:val="00C219E5"/>
    <w:rsid w:val="00C26954"/>
    <w:rsid w:val="00C30A0B"/>
    <w:rsid w:val="00C32243"/>
    <w:rsid w:val="00C3224F"/>
    <w:rsid w:val="00C458DF"/>
    <w:rsid w:val="00C5066C"/>
    <w:rsid w:val="00C54FCD"/>
    <w:rsid w:val="00C63B1C"/>
    <w:rsid w:val="00C653C8"/>
    <w:rsid w:val="00C67802"/>
    <w:rsid w:val="00C760A0"/>
    <w:rsid w:val="00C774C7"/>
    <w:rsid w:val="00C800C5"/>
    <w:rsid w:val="00C80507"/>
    <w:rsid w:val="00C8239D"/>
    <w:rsid w:val="00C834AD"/>
    <w:rsid w:val="00C9042C"/>
    <w:rsid w:val="00C91898"/>
    <w:rsid w:val="00CA188B"/>
    <w:rsid w:val="00CA5DA9"/>
    <w:rsid w:val="00CB2725"/>
    <w:rsid w:val="00CB33E2"/>
    <w:rsid w:val="00CC2310"/>
    <w:rsid w:val="00CC3AAE"/>
    <w:rsid w:val="00CC7F5B"/>
    <w:rsid w:val="00CD18EF"/>
    <w:rsid w:val="00CD2E8A"/>
    <w:rsid w:val="00CD4895"/>
    <w:rsid w:val="00CD7C94"/>
    <w:rsid w:val="00CF1248"/>
    <w:rsid w:val="00CF3CC1"/>
    <w:rsid w:val="00D11D6B"/>
    <w:rsid w:val="00D248EF"/>
    <w:rsid w:val="00D27FFE"/>
    <w:rsid w:val="00D30FF0"/>
    <w:rsid w:val="00D31370"/>
    <w:rsid w:val="00D529FC"/>
    <w:rsid w:val="00D64CF8"/>
    <w:rsid w:val="00D735DB"/>
    <w:rsid w:val="00D76A1C"/>
    <w:rsid w:val="00D80A93"/>
    <w:rsid w:val="00D8415E"/>
    <w:rsid w:val="00D939A4"/>
    <w:rsid w:val="00D93CB6"/>
    <w:rsid w:val="00D95B64"/>
    <w:rsid w:val="00D96BDD"/>
    <w:rsid w:val="00DA32C4"/>
    <w:rsid w:val="00DA5F36"/>
    <w:rsid w:val="00DB5545"/>
    <w:rsid w:val="00DC455F"/>
    <w:rsid w:val="00DC4609"/>
    <w:rsid w:val="00DD2518"/>
    <w:rsid w:val="00DD7F4E"/>
    <w:rsid w:val="00DE4535"/>
    <w:rsid w:val="00DE5D19"/>
    <w:rsid w:val="00DF24BE"/>
    <w:rsid w:val="00DF4E5B"/>
    <w:rsid w:val="00E002B5"/>
    <w:rsid w:val="00E01C42"/>
    <w:rsid w:val="00E05CA1"/>
    <w:rsid w:val="00E16388"/>
    <w:rsid w:val="00E3500B"/>
    <w:rsid w:val="00E41B54"/>
    <w:rsid w:val="00E45E52"/>
    <w:rsid w:val="00E46B7C"/>
    <w:rsid w:val="00E5304A"/>
    <w:rsid w:val="00E5478D"/>
    <w:rsid w:val="00E54E31"/>
    <w:rsid w:val="00E632B4"/>
    <w:rsid w:val="00E6651A"/>
    <w:rsid w:val="00E76187"/>
    <w:rsid w:val="00E8488C"/>
    <w:rsid w:val="00E902A5"/>
    <w:rsid w:val="00E90E5F"/>
    <w:rsid w:val="00EA5006"/>
    <w:rsid w:val="00EA59A0"/>
    <w:rsid w:val="00EA6E5C"/>
    <w:rsid w:val="00EB0D75"/>
    <w:rsid w:val="00EB46EB"/>
    <w:rsid w:val="00EB673A"/>
    <w:rsid w:val="00EC0B2B"/>
    <w:rsid w:val="00EC1368"/>
    <w:rsid w:val="00EC51C5"/>
    <w:rsid w:val="00EC559E"/>
    <w:rsid w:val="00ED24AE"/>
    <w:rsid w:val="00ED2BA3"/>
    <w:rsid w:val="00ED465D"/>
    <w:rsid w:val="00ED70B3"/>
    <w:rsid w:val="00EE5FA9"/>
    <w:rsid w:val="00EE6143"/>
    <w:rsid w:val="00EF1189"/>
    <w:rsid w:val="00EF3EAF"/>
    <w:rsid w:val="00F01D29"/>
    <w:rsid w:val="00F2769D"/>
    <w:rsid w:val="00F4093D"/>
    <w:rsid w:val="00F600F7"/>
    <w:rsid w:val="00F61914"/>
    <w:rsid w:val="00F65C8F"/>
    <w:rsid w:val="00F72997"/>
    <w:rsid w:val="00F74C41"/>
    <w:rsid w:val="00F75314"/>
    <w:rsid w:val="00F81EB2"/>
    <w:rsid w:val="00F8491E"/>
    <w:rsid w:val="00F9533A"/>
    <w:rsid w:val="00F972D8"/>
    <w:rsid w:val="00F97D0E"/>
    <w:rsid w:val="00FA214D"/>
    <w:rsid w:val="00FB0171"/>
    <w:rsid w:val="00FC73D8"/>
    <w:rsid w:val="00FD244A"/>
    <w:rsid w:val="00FD3329"/>
    <w:rsid w:val="00FE0E37"/>
    <w:rsid w:val="00FE2F96"/>
    <w:rsid w:val="00FE3A47"/>
    <w:rsid w:val="00FE60D2"/>
    <w:rsid w:val="00FF3B6F"/>
    <w:rsid w:val="00FF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2BAF6"/>
  <w15:docId w15:val="{5726782E-A3A6-4E23-B548-FA23BDD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customStyle="1" w:styleId="a4">
    <w:name w:val="Заголовок"/>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link w:val="a7"/>
    <w:rsid w:val="00E90E5F"/>
    <w:rPr>
      <w:snapToGrid w:val="0"/>
      <w:sz w:val="24"/>
      <w:lang w:val="ro-RO"/>
    </w:rPr>
  </w:style>
  <w:style w:type="character" w:customStyle="1" w:styleId="32">
    <w:name w:val="Основной текст с отступом 3 Знак"/>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112489"/>
    <w:rPr>
      <w:sz w:val="16"/>
      <w:szCs w:val="16"/>
    </w:rPr>
  </w:style>
  <w:style w:type="paragraph" w:styleId="af8">
    <w:name w:val="annotation text"/>
    <w:basedOn w:val="a"/>
    <w:link w:val="af9"/>
    <w:semiHidden/>
    <w:unhideWhenUsed/>
    <w:rsid w:val="00112489"/>
    <w:rPr>
      <w:sz w:val="20"/>
      <w:szCs w:val="20"/>
    </w:rPr>
  </w:style>
  <w:style w:type="character" w:customStyle="1" w:styleId="af9">
    <w:name w:val="Текст примечания Знак"/>
    <w:basedOn w:val="a0"/>
    <w:link w:val="af8"/>
    <w:semiHidden/>
    <w:rsid w:val="00112489"/>
  </w:style>
  <w:style w:type="paragraph" w:styleId="afa">
    <w:name w:val="annotation subject"/>
    <w:basedOn w:val="af8"/>
    <w:next w:val="af8"/>
    <w:link w:val="afb"/>
    <w:semiHidden/>
    <w:unhideWhenUsed/>
    <w:rsid w:val="00112489"/>
    <w:rPr>
      <w:b/>
      <w:bCs/>
    </w:rPr>
  </w:style>
  <w:style w:type="character" w:customStyle="1" w:styleId="afb">
    <w:name w:val="Тема примечания Знак"/>
    <w:basedOn w:val="af9"/>
    <w:link w:val="afa"/>
    <w:semiHidden/>
    <w:rsid w:val="00112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User</cp:lastModifiedBy>
  <cp:revision>2</cp:revision>
  <cp:lastPrinted>2017-09-19T13:22:00Z</cp:lastPrinted>
  <dcterms:created xsi:type="dcterms:W3CDTF">2018-04-29T08:14:00Z</dcterms:created>
  <dcterms:modified xsi:type="dcterms:W3CDTF">2018-04-29T08:14:00Z</dcterms:modified>
</cp:coreProperties>
</file>